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1"/>
        <w:jc w:val="center"/>
        <w:spacing w:before="0" w:beforeAutospacing="0" w:after="0" w:afterAutospacing="0" w:line="360" w:lineRule="auto"/>
        <w:widowControl w:val="off"/>
      </w:pPr>
      <w:r>
        <w:rPr>
          <w:color w:val="000000"/>
          <w:sz w:val="28"/>
          <w:szCs w:val="28"/>
        </w:rPr>
        <w:t xml:space="preserve">Муниципальное автономное общеобразовательное учреждение</w:t>
      </w:r>
      <w:r/>
    </w:p>
    <w:p>
      <w:pPr>
        <w:pStyle w:val="662"/>
        <w:jc w:val="both"/>
        <w:spacing w:before="0" w:beforeAutospacing="0" w:after="0" w:afterAutospacing="0" w:line="360" w:lineRule="auto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 «Средняя общеобразовательная школа № 51»</w:t>
      </w:r>
      <w:r/>
    </w:p>
    <w:p>
      <w:pPr>
        <w:pStyle w:val="662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jc w:val="both"/>
        <w:spacing w:before="0" w:beforeAutospacing="0" w:after="0" w:afterAutospacing="0" w:line="360" w:lineRule="auto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    </w:t>
      </w:r>
      <w:r>
        <w:rPr>
          <w:color w:val="000000"/>
          <w:sz w:val="26"/>
          <w:szCs w:val="26"/>
        </w:rPr>
        <w:t xml:space="preserve">      УТВЕРЖДЕНО</w:t>
      </w:r>
      <w:r/>
    </w:p>
    <w:p>
      <w:pPr>
        <w:pStyle w:val="662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    приказом директора </w:t>
      </w:r>
      <w:r/>
    </w:p>
    <w:p>
      <w:pPr>
        <w:pStyle w:val="662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Средней школы № 51</w:t>
      </w:r>
      <w:r/>
    </w:p>
    <w:p>
      <w:pPr>
        <w:pStyle w:val="662"/>
        <w:ind w:left="4190"/>
        <w:spacing w:before="0" w:beforeAutospacing="0" w:after="0" w:afterAutospacing="0" w:line="360" w:lineRule="auto"/>
        <w:widowControl w:val="off"/>
      </w:pPr>
      <w:r>
        <w:rPr>
          <w:color w:val="000000"/>
        </w:rPr>
        <w:t xml:space="preserve">                                №201 от «25» августа 2025 г.</w:t>
      </w:r>
      <w:r/>
    </w:p>
    <w:p>
      <w:pPr>
        <w:pStyle w:val="662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jc w:val="center"/>
        <w:spacing w:before="0" w:beforeAutospacing="0" w:after="0" w:afterAutospacing="0"/>
        <w:widowControl w:val="off"/>
      </w:pPr>
      <w:r>
        <w:rPr>
          <w:b/>
          <w:bCs/>
          <w:color w:val="000000"/>
          <w:sz w:val="40"/>
          <w:szCs w:val="40"/>
        </w:rPr>
        <w:t xml:space="preserve">РАБОЧАЯ ПРОГРАММА</w:t>
      </w:r>
      <w:r/>
    </w:p>
    <w:p>
      <w:pPr>
        <w:pStyle w:val="662"/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учебного предмета</w:t>
      </w:r>
      <w:r>
        <w:rPr>
          <w:b/>
          <w:bCs/>
        </w:rPr>
        <w:t xml:space="preserve"> </w:t>
      </w:r>
      <w:r>
        <w:rPr>
          <w:b/>
          <w:bCs/>
          <w:color w:val="000000"/>
          <w:sz w:val="28"/>
          <w:szCs w:val="28"/>
        </w:rPr>
        <w:t xml:space="preserve">«Речевая практика»</w:t>
      </w:r>
      <w:r>
        <w:rPr>
          <w:b/>
          <w:bCs/>
          <w:sz w:val="28"/>
          <w:szCs w:val="28"/>
        </w:rPr>
      </w:r>
    </w:p>
    <w:p>
      <w:pPr>
        <w:pStyle w:val="66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ля 4 класса начального </w:t>
      </w:r>
      <w:r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</w:r>
    </w:p>
    <w:p>
      <w:pPr>
        <w:pStyle w:val="662"/>
        <w:jc w:val="center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</w:r>
    </w:p>
    <w:p>
      <w:pPr>
        <w:pStyle w:val="662"/>
        <w:jc w:val="center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spacing w:before="0" w:beforeAutospacing="0" w:after="0" w:afterAutospacing="0"/>
        <w:widowControl w:val="off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ind w:left="4190"/>
        <w:jc w:val="right"/>
        <w:spacing w:before="0" w:beforeAutospacing="0" w:after="0" w:afterAutospacing="0"/>
        <w:widowControl w:val="off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/>
      <w:r/>
    </w:p>
    <w:p>
      <w:pPr>
        <w:pStyle w:val="662"/>
        <w:jc w:val="right"/>
        <w:spacing w:before="0" w:beforeAutospacing="0" w:after="160" w:afterAutospacing="0"/>
      </w:pPr>
      <w:r>
        <w:t xml:space="preserve"> Составитель: </w:t>
      </w:r>
      <w:r/>
    </w:p>
    <w:p>
      <w:pPr>
        <w:pStyle w:val="662"/>
        <w:jc w:val="right"/>
        <w:spacing w:before="0" w:beforeAutospacing="0" w:after="160" w:afterAutospacing="0"/>
      </w:pPr>
      <w:r>
        <w:t xml:space="preserve">Сарапулова Э.А. учитель начальных классов.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jc w:val="center"/>
        <w:spacing w:before="0" w:beforeAutospacing="0" w:after="160" w:afterAutospacing="0"/>
      </w:pPr>
      <w:r>
        <w:t xml:space="preserve">г. Каменск-Уральский, 2025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jc w:val="center"/>
        <w:spacing w:before="0" w:beforeAutospacing="0" w:after="160" w:afterAutospacing="0"/>
      </w:pPr>
      <w:r>
        <w:rPr>
          <w:b/>
          <w:bCs/>
          <w:color w:val="000000"/>
        </w:rPr>
        <w:t xml:space="preserve">СОДЕРЖАНИЕ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1.  Пояснительная записка …………………………………………………………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3</w:t>
      </w:r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2.  Планируемые результаты освоения учебного предмета ………………………</w:t>
      </w:r>
      <w:r>
        <w:rPr>
          <w:color w:val="000000"/>
        </w:rPr>
        <w:t xml:space="preserve">…..</w:t>
      </w:r>
      <w:r>
        <w:rPr>
          <w:color w:val="000000"/>
        </w:rPr>
        <w:t xml:space="preserve">.</w:t>
      </w:r>
      <w:r>
        <w:rPr>
          <w:color w:val="000000"/>
        </w:rPr>
        <w:t xml:space="preserve">.</w:t>
      </w:r>
      <w:r>
        <w:rPr>
          <w:color w:val="000000"/>
        </w:rPr>
        <w:t xml:space="preserve">5</w:t>
      </w:r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3</w:t>
      </w:r>
      <w:r>
        <w:rPr>
          <w:color w:val="000000"/>
        </w:rPr>
        <w:t xml:space="preserve">.  Содержание учебного предмета…………………………………………………</w:t>
      </w:r>
      <w:r>
        <w:rPr>
          <w:color w:val="000000"/>
        </w:rPr>
        <w:t xml:space="preserve">…....</w:t>
      </w:r>
      <w:r>
        <w:rPr>
          <w:color w:val="000000"/>
        </w:rPr>
        <w:t xml:space="preserve">7</w:t>
      </w:r>
      <w:r/>
    </w:p>
    <w:p>
      <w:pPr>
        <w:pStyle w:val="662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      </w:t>
      </w:r>
      <w:r>
        <w:rPr>
          <w:color w:val="000000"/>
        </w:rPr>
        <w:t xml:space="preserve">3</w:t>
      </w:r>
      <w:r>
        <w:rPr>
          <w:color w:val="000000"/>
        </w:rPr>
        <w:t xml:space="preserve">.1 </w:t>
      </w:r>
      <w:r>
        <w:rPr>
          <w:color w:val="000000"/>
        </w:rPr>
        <w:t xml:space="preserve">Основное содержание учебного предмета</w:t>
      </w:r>
      <w:r>
        <w:rPr>
          <w:color w:val="000000"/>
        </w:rPr>
        <w:t xml:space="preserve">…………………………………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9</w:t>
      </w:r>
      <w:r>
        <w:rPr>
          <w:color w:val="000000"/>
        </w:rPr>
      </w:r>
    </w:p>
    <w:p>
      <w:pPr>
        <w:pStyle w:val="662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4. Критерии оценивания……………………………………………………………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.12</w:t>
      </w:r>
      <w:r>
        <w:rPr>
          <w:color w:val="000000"/>
        </w:rPr>
      </w:r>
    </w:p>
    <w:p>
      <w:pPr>
        <w:pStyle w:val="662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      4.1 Критерии и нормы оценки знаний</w:t>
      </w:r>
      <w:r>
        <w:rPr>
          <w:color w:val="000000"/>
        </w:rPr>
        <w:t xml:space="preserve">,</w:t>
      </w:r>
      <w:r>
        <w:rPr>
          <w:color w:val="000000"/>
        </w:rPr>
        <w:t xml:space="preserve"> умений и навыков учащихся……………...12</w:t>
      </w:r>
      <w:r>
        <w:rPr>
          <w:color w:val="000000"/>
        </w:rPr>
      </w:r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      4.2 Характеристика контрольно-измерительных материалов…………………</w:t>
      </w:r>
      <w:r>
        <w:rPr>
          <w:color w:val="000000"/>
        </w:rPr>
        <w:t xml:space="preserve">…....</w:t>
      </w:r>
      <w:r>
        <w:rPr>
          <w:color w:val="000000"/>
        </w:rPr>
        <w:t xml:space="preserve">1</w:t>
      </w:r>
      <w:r>
        <w:rPr>
          <w:color w:val="000000"/>
        </w:rPr>
        <w:t xml:space="preserve">3</w:t>
      </w:r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5. Тематическое планирование………………………………………………………</w:t>
      </w:r>
      <w:r>
        <w:rPr>
          <w:color w:val="000000"/>
        </w:rPr>
        <w:t xml:space="preserve">…..</w:t>
      </w:r>
      <w:r>
        <w:rPr>
          <w:color w:val="000000"/>
        </w:rPr>
        <w:t xml:space="preserve">.</w:t>
      </w:r>
      <w:r>
        <w:rPr>
          <w:color w:val="000000"/>
        </w:rPr>
        <w:t xml:space="preserve">.</w:t>
      </w:r>
      <w:r>
        <w:rPr>
          <w:color w:val="000000"/>
        </w:rPr>
        <w:t xml:space="preserve">1</w:t>
      </w:r>
      <w:r>
        <w:rPr>
          <w:color w:val="000000"/>
        </w:rPr>
        <w:t xml:space="preserve">4</w:t>
      </w:r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6.</w:t>
      </w:r>
      <w:r>
        <w:rPr>
          <w:rFonts w:ascii="Calibri" w:hAnsi="Calibri" w:cs="Calibri"/>
          <w:color w:val="000000"/>
          <w:sz w:val="22"/>
          <w:szCs w:val="22"/>
        </w:rPr>
        <w:t xml:space="preserve">  </w:t>
      </w:r>
      <w:r>
        <w:rPr>
          <w:color w:val="000000"/>
        </w:rPr>
        <w:t xml:space="preserve">Учебно-методический материал………………………</w:t>
      </w:r>
      <w:r>
        <w:rPr>
          <w:color w:val="000000"/>
        </w:rPr>
        <w:t xml:space="preserve">…………………………</w:t>
      </w:r>
      <w:r>
        <w:rPr>
          <w:color w:val="000000"/>
        </w:rPr>
        <w:t xml:space="preserve">…….</w:t>
      </w:r>
      <w:r>
        <w:rPr>
          <w:color w:val="000000"/>
        </w:rPr>
        <w:t xml:space="preserve">20</w:t>
      </w:r>
      <w:bookmarkStart w:id="0" w:name="_GoBack"/>
      <w:r/>
      <w:bookmarkEnd w:id="0"/>
      <w:r/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      </w:t>
      </w:r>
      <w:r/>
    </w:p>
    <w:p>
      <w:pPr>
        <w:pStyle w:val="662"/>
        <w:spacing w:before="0" w:beforeAutospacing="0" w:after="160" w:afterAutospacing="0"/>
      </w:pPr>
      <w:r>
        <w:rPr>
          <w:color w:val="000000"/>
        </w:rPr>
        <w:t xml:space="preserve">      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spacing w:before="0" w:beforeAutospacing="0" w:after="160" w:afterAutospacing="0"/>
      </w:pPr>
      <w:r>
        <w:t xml:space="preserve"> </w:t>
      </w:r>
      <w:r/>
    </w:p>
    <w:p>
      <w:pPr>
        <w:pStyle w:val="662"/>
        <w:jc w:val="center"/>
        <w:spacing w:before="0" w:beforeAutospacing="0" w:after="16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662"/>
        <w:jc w:val="center"/>
        <w:spacing w:before="0" w:beforeAutospacing="0" w:after="16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662"/>
        <w:jc w:val="center"/>
        <w:spacing w:before="0" w:beforeAutospacing="0" w:after="160" w:afterAutospacing="0"/>
      </w:pPr>
      <w:r>
        <w:rPr>
          <w:b/>
          <w:bCs/>
          <w:color w:val="000000"/>
        </w:rPr>
        <w:t xml:space="preserve">1.ПОЯСНИТЕЛЬНАЯ ЗАПИСКА.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Рабочая программа по учебному предмету «Речевая практика» соста</w:t>
      </w:r>
      <w:r>
        <w:rPr>
          <w:color w:val="000000"/>
        </w:rPr>
        <w:t xml:space="preserve">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hyperlink r:id="rId8" w:tooltip="https://clck.ru/33NMkR" w:history="1">
        <w:r>
          <w:rPr>
            <w:rStyle w:val="663"/>
            <w:color w:val="0563c1"/>
          </w:rPr>
          <w:t xml:space="preserve">https://clck.ru/33NMkR</w:t>
        </w:r>
      </w:hyperlink>
      <w:r>
        <w:rPr>
          <w:color w:val="000000"/>
        </w:rPr>
        <w:t xml:space="preserve">  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</w:pPr>
      <w:r>
        <w:rPr>
          <w:color w:val="000000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   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Курс «Речевая практика» является важнейшей составляющей частью обра</w:t>
      </w:r>
      <w:r>
        <w:rPr>
          <w:color w:val="000000"/>
        </w:rPr>
        <w:t xml:space="preserve">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Основная цель формирования речевой коммуникации у детей с легкой умственной отсталостью (интеллектуальными нарушениями) неразры</w:t>
      </w:r>
      <w:r>
        <w:rPr>
          <w:color w:val="000000"/>
        </w:rPr>
        <w:t xml:space="preserve">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обществ.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Основная цель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При работе с учащимися </w:t>
      </w:r>
      <w:r>
        <w:rPr>
          <w:color w:val="000000"/>
        </w:rPr>
        <w:t xml:space="preserve">четвертого</w:t>
      </w:r>
      <w:r>
        <w:rPr>
          <w:color w:val="000000"/>
        </w:rPr>
        <w:t xml:space="preserve"> класса целью обучения на уроках «Речевой практики» является совершенствование самостоятельности школьников в использовании речевых и коммуникативных умений в учебных ситуациях и живом общении.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Работа с учащимися третьего класса</w:t>
      </w:r>
      <w:r>
        <w:rPr>
          <w:color w:val="000000"/>
        </w:rPr>
        <w:t xml:space="preserve"> предполагает, что школьникам представляется большая самостоятельность при выполнении заданий, в ходе обучения выделяется больше времени для совместного выполнения заданий (работа в парах и подгруппах), используется методический прием «маленький учитель».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Отличительной особенностью уроков «Речевой практики» начиная с третьего класса является работа над формированием у школьников понимания значения речи и культуры общения в жизнь людей.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  <w:tabs>
          <w:tab w:val="left" w:pos="567" w:leader="none"/>
        </w:tabs>
      </w:pPr>
      <w:r>
        <w:rPr>
          <w:color w:val="000000"/>
        </w:rPr>
        <w:t xml:space="preserve">Такой подход подразумевает, что взрослый, учитель, организующий уроки речевой практики, станет для третьеклассников собеседником, помощником при выполнении </w:t>
      </w:r>
      <w:r>
        <w:rPr>
          <w:color w:val="000000"/>
        </w:rPr>
        <w:t xml:space="preserve">некоторых заданий,</w:t>
      </w:r>
      <w:r>
        <w:rPr>
          <w:color w:val="000000"/>
        </w:rPr>
        <w:t xml:space="preserve"> который на начальной стадии активно контролирует и направляет их речевую деятельность, помогает им понять и освоить ситуацию игры, но постепенно становится участником игры и лишь вносит в нее необходимые коррективы, управляет процессом общения «изнутри». 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</w:pPr>
      <w:r>
        <w:t xml:space="preserve"> 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</w:pPr>
      <w:r>
        <w:t xml:space="preserve"> 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</w:pPr>
      <w:r>
        <w:t xml:space="preserve"> </w:t>
      </w:r>
      <w:r/>
    </w:p>
    <w:p>
      <w:pPr>
        <w:pStyle w:val="662"/>
        <w:ind w:firstLine="709"/>
        <w:jc w:val="both"/>
        <w:spacing w:before="0" w:beforeAutospacing="0" w:after="0" w:afterAutospacing="0" w:line="360" w:lineRule="auto"/>
      </w:pPr>
      <w:r>
        <w:t xml:space="preserve"> 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УЧЕБНОГО ПРЕДМЕТА.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закрепление представлений о различных социальных ролях — собственных и окружающих людей в речевой 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укрепление соответствующих возрасту ценностей и социальных ролей через расширение представлений о нормах этикета и правилах культурного поведения в речевой практике;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закрепление социально-бытовых навыков, используемых в повседневной жизни (в рамках предметных результатов начального обучения);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обучения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понимать содержание сказок и рассказов, прочитанных артистами в аудиозаписи, уметь отвечать на вопросы по содержанию услышанного;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понимать содержание детских радио- и телевизионных передач, уметь отвечать на вопросы по содержанию услышанного;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уметь выбирать правильные средства интонации, ориентируясь на образец учителя и анализ речевой ситуации;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участвовать в диалогах по темам речевых ситуаций;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правильно выражать свои просьбы, уметь здороваться, прощаться, просить прощения и извиняться, используя соответствующие выражения;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принимать участие в коллективном составлении рассказа, сказки по темам речевых ситуаций;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уметь воспроизводить составленные рассказы с опорой на картинно-символический план.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Минимальный уровень: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выполнять задания по словесной инструкции учителя, детей;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знать свои имя и фамилию, адрес дома, объяснять, как можно доехать или дойти до школы (по вопросам учителя);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участвовать в ролевых играх в соответствии с речевыми возможностями;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слушать сказку или рассказ, уметь отвечать на вопросы с опорой на иллюстративный материал;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выразительно произносить чистоговорки, короткие стихотворения по образцу учителя;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участвовать в беседе;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слушать сказку или рассказ, пересказывать содержание, опираясь на картинно-символический план.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cs="Times New Roman"/>
          <w:b/>
          <w:sz w:val="24"/>
          <w:szCs w:val="24"/>
        </w:rPr>
        <w:t xml:space="preserve">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форм организации учебных занятий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Характерное для детей с интеллектуальными нарушениями (умственной отсталостью) недоразвитие и нарушение речи обуславливают специфику</w:t>
      </w:r>
      <w:r>
        <w:rPr>
          <w:rFonts w:ascii="Times New Roman" w:hAnsi="Times New Roman" w:cs="Times New Roman"/>
          <w:sz w:val="24"/>
          <w:szCs w:val="24"/>
        </w:rPr>
        <w:t xml:space="preserve">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«Речевая практика» в начальной школе входит в структуру изучения предметной области «Язык и речевая практика».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учебного предмета «Речевая практика» является развитие речевой коммуникации младших школьников интеллектуальными нарушениями (умственной отсталостью) для осуществления общения с окружающими людьми.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задачи учебного предмета «Речевая практика»: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способствовать совершенствованию речевого опыта обучающихся;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корригировать и обогащать языковую базу устных высказываний детей;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формировать выразительную сторону речи;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учить строить устные связные высказывания;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воспитывать культуру речевого общения.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четыре раздела: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Аудирование и понимание речи.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Дикция и выразительность речи.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Общение и его значение в жизни.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Организация речевого общения (базовые формулы речевого общения; примерные темы речевых ситуаций, алгоритм работы над речевой ситуацией).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в программу раздело</w:t>
      </w:r>
      <w:r>
        <w:rPr>
          <w:rFonts w:ascii="Times New Roman" w:hAnsi="Times New Roman" w:cs="Times New Roman"/>
          <w:sz w:val="24"/>
          <w:szCs w:val="24"/>
        </w:rPr>
        <w:t xml:space="preserve">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</w:t>
      </w:r>
      <w:r>
        <w:rPr>
          <w:rFonts w:ascii="Times New Roman" w:hAnsi="Times New Roman" w:cs="Times New Roman"/>
          <w:sz w:val="24"/>
          <w:szCs w:val="24"/>
        </w:rPr>
        <w:t xml:space="preserve">ми общения. Как правило, все названные умения формируются в речевых ситуациях. Вместе с тем специальная работа по отработке каждого из них должна вестись и на самостоятельных этапах урока. Такая подготовительная работа создаёт условия для более свободного </w:t>
      </w:r>
      <w:r>
        <w:rPr>
          <w:rFonts w:ascii="Times New Roman" w:hAnsi="Times New Roman" w:cs="Times New Roman"/>
          <w:sz w:val="24"/>
          <w:szCs w:val="24"/>
        </w:rPr>
        <w:t xml:space="preserve">пользования отработанными ранее умениями в пределах организуемой речевой ситуации, а далее и в реальных сферах общения.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для развития коммуникативных навыков учеников имеет точность произношения речи. Дети с интел</w:t>
      </w:r>
      <w:r>
        <w:rPr>
          <w:rFonts w:ascii="Times New Roman" w:hAnsi="Times New Roman" w:cs="Times New Roman"/>
          <w:sz w:val="24"/>
          <w:szCs w:val="24"/>
        </w:rPr>
        <w:t xml:space="preserve">лектуальными нарушениями плохо умеют слушать (слушают, но не слышат), не понимают или избирательно понимают то, что говорит собеседник, и, даже поняв отвлечённо смысл обращённой к ним речи, не всегда соотносят содержание воспринятого с жизненными реалиями.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</w:t>
      </w:r>
      <w:r>
        <w:rPr>
          <w:rFonts w:ascii="Times New Roman" w:hAnsi="Times New Roman" w:cs="Times New Roman"/>
          <w:sz w:val="24"/>
          <w:szCs w:val="24"/>
        </w:rPr>
        <w:t xml:space="preserve">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</w:t>
      </w:r>
      <w:r>
        <w:rPr>
          <w:rFonts w:ascii="Times New Roman" w:hAnsi="Times New Roman" w:cs="Times New Roman"/>
          <w:sz w:val="24"/>
          <w:szCs w:val="24"/>
        </w:rPr>
        <w:t xml:space="preserve">ствами реализовать коммуникативное намерение. С этой целью в виде тренировочных упражнений должны использоваться игры - театрализации, игровые задания на составление рассказов, обсуждения и другие виды деятельности, активизирующие живое общение школьников.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уроков речевой практики важно предусмотреть: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индивидуальный и дифференцированный подход к обучению, учитывающий особенности развития каждого ребенка;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психодинамическую разгрузку (чередование фаз психической нагрузки и двигательной активности);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комплексный подход к восприятию – мультисенсорную интеграцию (следует стимулировать все действующие сенсорные системы);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связь обучения с повседневной жизнедеятельностью ребёнка и окружающих его людей.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имеет практико-ориентированную направленность.</w:t>
      </w:r>
      <w:r>
        <w:rPr>
          <w:rFonts w:ascii="Times New Roman" w:hAnsi="Times New Roman" w:cs="Times New Roman"/>
          <w:sz w:val="24"/>
          <w:szCs w:val="24"/>
        </w:rPr>
        <w:t xml:space="preserve">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</w:t>
      </w:r>
      <w:r>
        <w:rPr>
          <w:rFonts w:ascii="Times New Roman" w:hAnsi="Times New Roman" w:cs="Times New Roman"/>
          <w:sz w:val="24"/>
          <w:szCs w:val="24"/>
        </w:rPr>
        <w:t xml:space="preserve">ся в спонтанное общение. Также на уроках используются следующие методы: упражнения, моделирование речевых ситуаций, беседы, рассказ. По характеру познавательной деятельности основными методами обучения учащихся с интеллектуальной недостаточностью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Объяснительно-иллюстративный метод, метод при котором учитель объясняет, а дети воспринимают, осознают и фиксируют в памяти.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Репродуктивный метод - воспроизведение и применение информации.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Метод проблемного изложения - постановка проблемы и показ пути ее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Частично – поисковый метод - дети пытаются сами найти путь к решению проблемы.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используются фронтальные, групповые, индивидуальные формы организации деятельности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Основное 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одержание учебного предмета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Аудирование и понимание речи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предложений (6—8 слов), разных по структуре, вслед за учителем.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аудиозаписей чтения артистами коротких сказок или рассказов с последующим пересказом прослушанного.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Дикция и выразительность речи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использование силы голоса, тона и темпа речи в различных речевых ситуациях.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Общение и его значение в жизни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мыслей, чувств, знаний на расстоянии. Для чего люди создали радио, кино, телевидение? Кто говорит с нами по радио или с телеэкрана?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понимаем из такого устного общения с нами? Важно ли для нас это общение?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книгу называют собеседником? Какой это собеседник — устный или письменный? Что мы узнаем из книги? Важно ли для нас это общение?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речи на поступки людей. «Свойства» слов: радовать, огорчать, утешать, сердить, мирить и т. д.; подбор соответствующих слов.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Общепринятые знаки в общении людей: «Не курить», «Переход», «Метро», «Мужской туалет», «Женский туалет», «Нельзя фотографировать» и т. 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Базовые формулы речевого общения (с нарастанием к материалу, </w:t>
      </w:r>
      <w:r>
        <w:rPr>
          <w:rFonts w:ascii="Times New Roman" w:hAnsi="Times New Roman" w:cs="Times New Roman"/>
          <w:sz w:val="24"/>
          <w:szCs w:val="24"/>
        </w:rPr>
        <w:t xml:space="preserve">изучавшемуся</w:t>
      </w:r>
      <w:r>
        <w:rPr>
          <w:rFonts w:ascii="Times New Roman" w:hAnsi="Times New Roman" w:cs="Times New Roman"/>
          <w:sz w:val="24"/>
          <w:szCs w:val="24"/>
        </w:rPr>
        <w:t xml:space="preserve"> в 1—3 классах)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Обращение, привлечение внимания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«Ты» и «Вы», обращение по имени и отчеству, фамилии, обращение к знакомым взрослым и ровесникам. Грубое обращение, нежелательное обращение (по фамилии). </w:t>
      </w:r>
      <w:r>
        <w:rPr>
          <w:rFonts w:ascii="Times New Roman" w:hAnsi="Times New Roman" w:cs="Times New Roman"/>
          <w:sz w:val="24"/>
          <w:szCs w:val="24"/>
        </w:rPr>
        <w:t xml:space="preserve">Ласковые обращения. Грубые и негрубые обращения. Бытовые (неофициальные) обращения к сверстникам, в семье. Именные, бытовые, ласковые обращения.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Функциональные обращения (к продавцу, сотруднику полиции и др.).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Знакомство, представление, приветствие.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Приветствие и прощание.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Этикетные правила приветствия: замедлить шаг или остановиться, посмотреть в глаза человеку.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r>
        <w:rPr>
          <w:rFonts w:ascii="Times New Roman" w:hAnsi="Times New Roman" w:cs="Times New Roman"/>
          <w:sz w:val="24"/>
          <w:szCs w:val="24"/>
        </w:rPr>
        <w:t xml:space="preserve">Здорóво</w:t>
      </w:r>
      <w:r>
        <w:rPr>
          <w:rFonts w:ascii="Times New Roman" w:hAnsi="Times New Roman" w:cs="Times New Roman"/>
          <w:sz w:val="24"/>
          <w:szCs w:val="24"/>
        </w:rPr>
        <w:t xml:space="preserve">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Приглашение,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Приглашение домой. Правила поведения в гостях.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Поздравление, пожелание.</w:t>
      </w:r>
      <w:r>
        <w:rPr>
          <w:rFonts w:ascii="Times New Roman" w:hAnsi="Times New Roman" w:cs="Times New Roman"/>
          <w:sz w:val="24"/>
          <w:szCs w:val="24"/>
        </w:rPr>
        <w:t xml:space="preserve"> Формулы «Поздравляю с…», «Поздравляю с праздником…» и их развёртывание с помощью обращения по имени и отчеству.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Пожелания близким и малознакомым людям, сверстникам и старшим.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Поздравительные открытки.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Одобрение, комплимент.</w:t>
      </w:r>
      <w:r>
        <w:rPr>
          <w:rFonts w:ascii="Times New Roman" w:hAnsi="Times New Roman" w:cs="Times New Roman"/>
          <w:sz w:val="24"/>
          <w:szCs w:val="24"/>
        </w:rPr>
        <w:t xml:space="preserve"> Формулы «Мне очень нравится твой…», «Как хорошо ты…», «Как красиво!»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Телефонный разговор.</w:t>
      </w:r>
      <w:r>
        <w:rPr>
          <w:rFonts w:ascii="Times New Roman" w:hAnsi="Times New Roman" w:cs="Times New Roman"/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</w:t>
      </w:r>
      <w:r>
        <w:rPr>
          <w:rFonts w:ascii="Times New Roman" w:hAnsi="Times New Roman" w:cs="Times New Roman"/>
          <w:sz w:val="24"/>
          <w:szCs w:val="24"/>
        </w:rPr>
        <w:t xml:space="preserve">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Просьба, совет.</w:t>
      </w:r>
      <w:r>
        <w:rPr>
          <w:rFonts w:ascii="Times New Roman" w:hAnsi="Times New Roman" w:cs="Times New Roman"/>
          <w:sz w:val="24"/>
          <w:szCs w:val="24"/>
        </w:rPr>
        <w:t xml:space="preserve"> Обращение с просьбой к учителю, соседу по парте на уроке или перемене. Обращение с просьбой к незнакомому человеку.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с просьбой к сверстнику, близким людям.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Развёртывание просьбы с помощью мотивировки. Формулы «Пожалуйста…», «Можно…, пожалуйста!», «Разрешите…», «Можно мне…», «Можно я…».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Мотивировка отказа. Формулы «Извините, но…».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Благодарность.</w:t>
      </w:r>
      <w:r>
        <w:rPr>
          <w:rFonts w:ascii="Times New Roman" w:hAnsi="Times New Roman" w:cs="Times New Roman"/>
          <w:sz w:val="24"/>
          <w:szCs w:val="24"/>
        </w:rPr>
        <w:t xml:space="preserve"> Формулы «Спасибо», «Большое спасибо», «Пожалуйста». Благодарность за поздравления и подарки («</w:t>
      </w:r>
      <w:r>
        <w:rPr>
          <w:rFonts w:ascii="Times New Roman" w:hAnsi="Times New Roman" w:cs="Times New Roman"/>
          <w:sz w:val="24"/>
          <w:szCs w:val="24"/>
        </w:rPr>
        <w:t xml:space="preserve">Спасибо,…</w:t>
      </w:r>
      <w:r>
        <w:rPr>
          <w:rFonts w:ascii="Times New Roman" w:hAnsi="Times New Roman" w:cs="Times New Roman"/>
          <w:sz w:val="24"/>
          <w:szCs w:val="24"/>
        </w:rPr>
        <w:t xml:space="preserve"> (имя)»), благодарность как ответная реакция на выполнение просьбы.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Мотивировка благодарности. </w:t>
      </w:r>
      <w:r>
        <w:rPr>
          <w:rFonts w:ascii="Times New Roman" w:hAnsi="Times New Roman" w:cs="Times New Roman"/>
          <w:sz w:val="24"/>
          <w:szCs w:val="24"/>
        </w:rPr>
        <w:t xml:space="preserve">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Замечание, извинение. </w:t>
      </w:r>
      <w:r>
        <w:rPr>
          <w:rFonts w:ascii="Times New Roman" w:hAnsi="Times New Roman" w:cs="Times New Roman"/>
          <w:sz w:val="24"/>
          <w:szCs w:val="24"/>
        </w:rPr>
        <w:t xml:space="preserve">Формула «И</w:t>
      </w:r>
      <w:r>
        <w:rPr>
          <w:rFonts w:ascii="Times New Roman" w:hAnsi="Times New Roman" w:cs="Times New Roman"/>
          <w:sz w:val="24"/>
          <w:szCs w:val="24"/>
        </w:rPr>
        <w:t xml:space="preserve">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Сочувствие, утешение</w:t>
      </w:r>
      <w:r>
        <w:rPr>
          <w:rFonts w:ascii="Times New Roman" w:hAnsi="Times New Roman" w:cs="Times New Roman"/>
          <w:sz w:val="24"/>
          <w:szCs w:val="24"/>
        </w:rPr>
        <w:t xml:space="preserve">. Сочувствие заболевшему сверстнику, взрослому. Слова поддержки, утешения.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Одобрение, комплимент.</w:t>
      </w:r>
      <w:r>
        <w:rPr>
          <w:rFonts w:ascii="Times New Roman" w:hAnsi="Times New Roman" w:cs="Times New Roman"/>
          <w:sz w:val="24"/>
          <w:szCs w:val="24"/>
        </w:rPr>
        <w:t xml:space="preserve"> Одобрение как реакция на поздравления, подарки: «Молодец!», «Умница!», «Как красиво!».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Примерные темы речевых ситуаций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дома»: «У телевизора», «Задушевный разговор», «Приглашение».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за порогом дома»: «Делимся новостями», «Подскажите, пожалуйста…», «Я — пассажир», «Знаки-помощники».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в мире природы»: «В гостях у леса», «Во саду ли в огороде».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КРИТЕРИИ ОЦЕНИВАНИЯ.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  При оценке итоговых результатов освоения программы по речевой практике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       В четвертом классе используются один вид оценивания - текущее.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       Текущее оценивание - наиболее гибкая проверка результатов обучения, которая со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путствует процессу становления умения и навыка. Его основная цель - анализ хода формиро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вания знаний и умений учащихся, формируемых на уроках речевой практике. Это даёт возможность участникам образовательного процесса своевременно отреагировать на недос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татки, выявить их причины и принять необходимые меры к устранению.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center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4.1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Критерии и нормы оценки знаний, умений и навыков учащихся.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  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    Как показывает практика, работа учащихся на уроках разговорной речи не может оцениваться по традиционной 5-ти бальной системе в связи с отрицательной эмоциональной реакцией детей на низкую оценку их речи. Для поощрения речевых достижений предпочтитель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нее использовать мотивационную шкалу "хорошо - очень хорошо - отлично". При этом принимается во внимание не конечный результат работы, а продвижение ребёнка в речевых умениях на данный момент, тем самым мотивируется любая его попытка участвовать в общении.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      Устный опрос учащихся является одним из методов ЗУН учащихся коррекционной школы. При оценке устных ответов принимается во внимание: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Symbol" w:hAnsi="Symbol" w:eastAsia="Times New Roman" w:cs="Arial"/>
          <w:color w:val="000000"/>
          <w:spacing w:val="-4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правильность ответа по содержанию; свидетельствующая об осознанности усвоения изученного материала;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Symbol" w:hAnsi="Symbol" w:eastAsia="Times New Roman" w:cs="Arial"/>
          <w:color w:val="000000"/>
          <w:spacing w:val="-4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полнота ответа;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Symbol" w:hAnsi="Symbol" w:eastAsia="Times New Roman" w:cs="Arial"/>
          <w:color w:val="000000"/>
          <w:spacing w:val="-4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умение практически применять свои знания;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Symbol" w:hAnsi="Symbol" w:eastAsia="Times New Roman" w:cs="Arial"/>
          <w:color w:val="000000"/>
          <w:spacing w:val="-4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последовательность изложения и речевое оформление ответа.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Оценку «удовлетворительно» можно поставить. Если дети верно выполняют от 35% до 50% заданий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Оценку «хорошо» - от 50% до 65%.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Оценку «очень хорошо» - свыше 65%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В любом случае, организуя итоговую (контрольную) проверку знаний ученика, следует исходить из достигнутого им минимального уровня и из возможных оценок выбирать такую, которая стимулировала бы его учебную и практическую деятельность.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center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</w:r>
    </w:p>
    <w:p>
      <w:pPr>
        <w:jc w:val="center"/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4.2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Характеристика контрольно-измерительных материалов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Знания и умения учащихся оцениваются по активности выполнения заданий и степени участия в играх - театрализациях.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«Оценка 5»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- выставляется за активное участие в течении всего урока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«Оценка 4»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- выставляется за участие в заданиях - играх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spacing w:after="0" w:line="360" w:lineRule="auto"/>
        <w:shd w:val="clear" w:color="auto" w:fill="ffffff"/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«Оценка 3»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- выставляется, если ученик не участвовал в заданиях - играх, но сумел повторить опорные фразы.</w:t>
      </w:r>
      <w:r>
        <w:rPr>
          <w:rFonts w:ascii="Arial" w:hAnsi="Arial" w:eastAsia="Times New Roman" w:cs="Arial"/>
          <w:color w:val="1f1f1f"/>
          <w:spacing w:val="-4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ЕМАТИЧЕКОЕ ПЛАНИРОВАНИЕ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отводимых на освоение каждой темы, а также с определением основных видов деятельности обучающихся на уроке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57"/>
        <w:tblW w:w="0" w:type="auto"/>
        <w:tblLook w:val="04A0" w:firstRow="1" w:lastRow="0" w:firstColumn="1" w:lastColumn="0" w:noHBand="0" w:noVBand="1"/>
      </w:tblPr>
      <w:tblGrid>
        <w:gridCol w:w="696"/>
        <w:gridCol w:w="652"/>
        <w:gridCol w:w="3120"/>
        <w:gridCol w:w="1525"/>
        <w:gridCol w:w="3352"/>
      </w:tblGrid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keepNext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урока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часов, отводимых на освоение каждой темы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деятельности обучающихся на уроке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Делимся новостями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Приветствия друг другу, представление новых учеников,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поздравления с праздником знаний.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Составление рассказа по серии картинок. Знакомство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фиксированной структурой текста.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Знакомство со стихотворением 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Гамазковой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«Прошлым летом».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Выполнение творческих работ по теме. Составление рассказа «Самое интересное событие прошлого лета».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tabs>
                <w:tab w:val="left" w:pos="210" w:leader="none"/>
                <w:tab w:val="center" w:pos="288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Я выбираю книгу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 темой (беседа с привлечением личного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опыта, ответы на вопросы на основе иллюстраций).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Подготовка к составлению рассказа об интересной книге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(составление предложений по картинкам, беседа о типах книг,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рисование иллюстраций, обсуждение книг).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Составление рассказов «Моя любимая книга» с опорой на план.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  <w:jc w:val="both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  <w:jc w:val="both"/>
            </w:pPr>
            <w:r>
              <w:t xml:space="preserve">«Подскажите, пожалуйста…»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 темой (беседа на основе личного опыта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том, когда может быть использована фраза «Подскажите,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пожалуйста...»).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Конструирование возможных диалогов обращения за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помощью: к знакомому и незнакомому человеку.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Ролевые игры по теме ситуации.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Я - пассажир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Знакомство с темой (беседа на основе личного опыта).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 имеющихся знаний о правилах поведения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общественном транспорте.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Конструирование возможных диалогов в общественном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транспорте.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Участие в ролевой игре «В автобусе» (или иной по выбору учителя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учётом специфики общественного транспорта в местности, где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находится школа).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«Петушок – Золотой гребешок»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тему (беседа с опорой на иллюстрацию).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со сказкой (слушание аудиозаписи сказки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опорой на иллюстрации).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Закрепление содержания сказки (пересказ с опорой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иллюстрации, по вопросам учителя, игра «Рассказ по кругу» и др.).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Инсценирование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Сочиняем сказку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тему (беседа с опорой на иллюстрацию,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 знаний о фиксированной структуре текста.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Обсуждение замысла сказки.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Составление предложений к каждой части придумываемой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сказки с опорой на вопросный план.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Иллюстрирование сказки согласно замыслу.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Рассказывание вариантов сказки, получившихся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школьников.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У телевизора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 темой (беседа на основе личного опыта).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Актуализация, уточнение и расширение имеющихся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знаний по теме: предпочтения обучающихся в телеэфире, умение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ориентироваться в программе телепередач, умение пользоваться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пультом от телевизора.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Коллективное обсуждение «Моя любимая программа»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элементами рассказов обучающихся, выполненных с опорой на план.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Составление персональных телевизионных программ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обучающимися.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«Лисичка-сестричка»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тему (беседа с опорой на иллюстрацию).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со сказкой (слушание аудиозаписи сказки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опорой на иллюстрации).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Закрепление содержания сказки (пересказ с опорой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иллюстрации, по вопросам учителя, игра «Рассказ по кругу» и др.).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Инсценирование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сказки.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Новогодние истории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тему (беседа с опорой на иллюстрации).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 знаний о новогодних сказках, мультфильмах.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Обсуждение замысла истории.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Составление предложений к каждой части придумываемой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истории с опорой на вопросный план.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Иллюстрирование истории согласно замыслу.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Рассказывание вариантов истории, получившихся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школьников.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Представление истории на новогоднем празднике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инсценирование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демонстрация видео с записью истории,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рассказываемой четвероклассниками и т. д.)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Знаки-помощники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Актуализация, уточнение и обогащение имеющегося опыта,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знаний по теме на основе рассматривания условных знаков,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встречающихся в повседневной жизни.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Моделирование и проигрывание возможных диалогов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улице, предполагающих обсуждение значения дорожных знаков.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Участие в экскурсии «Знаки-помощники в нашем городе (посёлке, на нашей улице и т. д.)».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В гостях у леса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 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 темой (беседа с привлечением личного опыта,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ответы на вопросы на основе иллюстраций).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Актуализация, уточнение и расширение имеющихся знаний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правилах поведения в лесу.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Творческая работа «Что может нанести вред лесу?».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Представление работ обучающимися (составление рассказов).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Составление «Правил вежливого поведения в лесу».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Задушевный разговор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тему ситуации (работа с иллюстрацией,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 и уточнение словаря эмоций у школьников.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Моделирование диалогов утешения, сочувствия,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предостережения на основе иллюстраций.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Участие в игре «Свои чувства не скажу, а без слов вам покажу».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Знакомство с рассказами В. Осеевой «Волшебное слово»,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«Что легче?», «На катке» в аудиозаписи.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vMerge w:val="restart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Приглашение</w:t>
            </w:r>
            <w:r/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(беседа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опорой на иллюстрацию,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 имеющихся знаний по теме (участие в беседе на основе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личного опыта).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Конструирование устных приглашений с опорой на план.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Дифференциация в зависимости от адресата.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Моделирование диалогов, содержащих приглашение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вежливый отказ.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Составление текстов письменных приглашений, в том числе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творческих группах.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vMerge w:val="continue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15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Поздравляю!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1.Введение в ситуацию (беседа с опорой на иллюстрацию,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Конструирование поздравлений. Дифференциация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зависимости от адресата.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Знакомство с правилами оформления письменного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поздравления на открытке. Тренировочные упражнения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подписывании поздравительных открыток.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Самостоятельная подготовка поздравительной открытки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подписи к ней.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Жду письма!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Знакомство с темой (беседа с привлечением личного опыта).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Актуализация опыта обучающихся по теме, знакомство со структурой письма.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Составление коллективного письма литературному герою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теме с опорой на план из ключевых слов.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Самостоятельная работа с дифференцированной помощью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«Письмо …» (в зависимости от интересов обучающихся могут быть предложены задания написать письмо другу, родственнику и др.).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«Извините меня…»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 темой (беседа на основе личного опыта о том,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когда может быть использована фраза «Извините меня» или форма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«Извини меня…»).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Конструирование возможных диалогов, содержащих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извинения.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Ролевые игры по теме ситуации.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Завершение темы (работа над рубрикой «Это важно!»)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Поздравительная открытка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Знакомство с темой (беседа с привлечением личного опыта, ответы на вопросы на основе иллюстраций).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Прослушивание песен, стихов, рассказов о Великой Отечественной войне.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Рисование праздничных открыток.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Конструирование поздравлений с Днём Победы различным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адресатам (ветеранам, учителям, родным).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Подписывание открыток с поздравлениями.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Доставка открыток адресатам (отправление письмом,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доставка лично в руки)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658"/>
              <w:ind w:left="0"/>
            </w:pPr>
            <w:r/>
            <w:r/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658"/>
              <w:ind w:left="0"/>
            </w:pPr>
            <w:r>
              <w:t xml:space="preserve">Во саду ли в огороде</w:t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3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Введение в ситуацию (рассматривание картинок,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обсуждение проблемного вопроса).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Знакомство с темой (беседа с привлечением личного опыта,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ответы на вопросы на основе иллюстраций, основная линия беседы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работа летом в саду и в огороде, овощи, фрукты и ягоды, растущие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нашей местности).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Подготовка обучающимися творческих работ по теме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(обсуждение замыслов, порядка выполнения).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Выполнение и представление творческих работ классу — составление рассказов на основе выполненных рисунков.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Обсуждение планов обучающихся на каникулы: свободные высказывания, взаимные вопросы, уточнения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gridSpan w:val="3"/>
            <w:tcW w:w="4468" w:type="dxa"/>
            <w:textDirection w:val="lrTb"/>
            <w:noWrap w:val="false"/>
          </w:tcPr>
          <w:p>
            <w:pPr>
              <w:pStyle w:val="658"/>
              <w:ind w:left="0"/>
              <w:rPr>
                <w:b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</w:p>
        </w:tc>
        <w:tc>
          <w:tcPr>
            <w:gridSpan w:val="2"/>
            <w:tcW w:w="487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 часов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(2 часа в неделю)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ЧЕБНО-МЕТОДИЧЕСКИЙ МАТЕРИАЛ.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59"/>
          <w:rFonts w:ascii="Times New Roman" w:hAnsi="Times New Roman" w:cs="Times New Roman"/>
          <w:sz w:val="24"/>
          <w:szCs w:val="24"/>
        </w:rPr>
      </w:pPr>
      <w:r>
        <w:rPr>
          <w:rStyle w:val="659"/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659"/>
          <w:rFonts w:ascii="Times New Roman" w:hAnsi="Times New Roman" w:cs="Times New Roman"/>
          <w:sz w:val="24"/>
          <w:szCs w:val="24"/>
        </w:rPr>
        <w:t xml:space="preserve">Бгажнокова</w:t>
      </w:r>
      <w:r>
        <w:rPr>
          <w:rStyle w:val="659"/>
          <w:rFonts w:ascii="Times New Roman" w:hAnsi="Times New Roman" w:cs="Times New Roman"/>
          <w:sz w:val="24"/>
          <w:szCs w:val="24"/>
        </w:rPr>
        <w:t xml:space="preserve">, И.М. Программы специальных (коррекционных) образовательных учреждений VIII вида 0-4 классы. – М.: Просвещение, 2011.</w:t>
      </w:r>
      <w:r>
        <w:rPr>
          <w:rStyle w:val="659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660"/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660"/>
          <w:rFonts w:ascii="Times New Roman" w:hAnsi="Times New Roman" w:cs="Times New Roman"/>
          <w:sz w:val="24"/>
          <w:szCs w:val="24"/>
        </w:rPr>
        <w:t xml:space="preserve">Ефросинина</w:t>
      </w:r>
      <w:r>
        <w:rPr>
          <w:rStyle w:val="660"/>
          <w:rFonts w:ascii="Times New Roman" w:hAnsi="Times New Roman" w:cs="Times New Roman"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sz w:val="24"/>
          <w:szCs w:val="24"/>
        </w:rPr>
        <w:t xml:space="preserve">Комплект таблиц: Альбом учебный «Готовимся к урокам литературного чтения». 1-4 класс. – М.: ООО «Спектр-М», 2005.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Комарова, С.В. Устная речь. Методические рекомендации: 1-4 классы специальных (коррекционных) образовательных учреждений VIII вида. – М.: Просвещение, 2014.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6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Комарова, С.В. Устная речь. 4 класс: учебник для специальных (коррекционных) образовательных учреждений VIII вида. - М.: Просвещение, 2015.</w:t>
      </w:r>
      <w:r>
        <w:rPr>
          <w:rStyle w:val="660"/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Style w:val="660"/>
          <w:rFonts w:ascii="Times New Roman" w:hAnsi="Times New Roman" w:cs="Times New Roman"/>
          <w:b/>
          <w:sz w:val="24"/>
          <w:szCs w:val="24"/>
        </w:rPr>
      </w:pPr>
      <w:r>
        <w:rPr>
          <w:rStyle w:val="660"/>
          <w:rFonts w:ascii="Times New Roman" w:hAnsi="Times New Roman" w:cs="Times New Roman"/>
          <w:sz w:val="24"/>
          <w:szCs w:val="24"/>
        </w:rPr>
        <w:t xml:space="preserve">5. </w:t>
      </w:r>
      <w:r>
        <w:rPr>
          <w:rStyle w:val="660"/>
          <w:rFonts w:ascii="Times New Roman" w:hAnsi="Times New Roman" w:cs="Times New Roman"/>
          <w:sz w:val="24"/>
          <w:szCs w:val="24"/>
        </w:rPr>
        <w:t xml:space="preserve">Кульневич</w:t>
      </w:r>
      <w:r>
        <w:rPr>
          <w:rStyle w:val="660"/>
          <w:rFonts w:ascii="Times New Roman" w:hAnsi="Times New Roman" w:cs="Times New Roman"/>
          <w:sz w:val="24"/>
          <w:szCs w:val="24"/>
        </w:rPr>
        <w:t xml:space="preserve">, Т.П. Нетрадиционные уроки в начальной школе. – Волгоград: Учитель, 2002.</w:t>
      </w:r>
      <w:r>
        <w:rPr>
          <w:rStyle w:val="660"/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Материально-техническое обеспечение: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АРМ учителя: ноутбук, телевизор, колонки, документ-камера;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компьютерные презентации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PowerPoint</w:t>
      </w:r>
      <w:r>
        <w:rPr>
          <w:rFonts w:ascii="Times New Roman" w:hAnsi="Times New Roman" w:cs="Times New Roman"/>
          <w:sz w:val="24"/>
          <w:szCs w:val="24"/>
        </w:rPr>
        <w:t xml:space="preserve"> по темам программы;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дидактический материал (комплект сюжетных картинок);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демонстрационные таблицы.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4"/>
    <w:uiPriority w:val="99"/>
  </w:style>
  <w:style w:type="character" w:styleId="45">
    <w:name w:val="Footer Char"/>
    <w:basedOn w:val="654"/>
    <w:link w:val="666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6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 w:customStyle="1">
    <w:name w:val="Style 1"/>
    <w:basedOn w:val="653"/>
    <w:uiPriority w:val="99"/>
    <w:pPr>
      <w:ind w:left="180"/>
      <w:spacing w:after="0" w:line="240" w:lineRule="auto"/>
      <w:widowControl w:val="off"/>
      <w:tabs>
        <w:tab w:val="left" w:pos="8172" w:leader="dot"/>
      </w:tabs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659" w:customStyle="1">
    <w:name w:val="c6"/>
    <w:basedOn w:val="654"/>
  </w:style>
  <w:style w:type="character" w:styleId="660" w:customStyle="1">
    <w:name w:val="c0"/>
    <w:basedOn w:val="654"/>
  </w:style>
  <w:style w:type="paragraph" w:styleId="661" w:customStyle="1">
    <w:name w:val="docdata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2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3">
    <w:name w:val="Hyperlink"/>
    <w:basedOn w:val="654"/>
    <w:uiPriority w:val="99"/>
    <w:semiHidden/>
    <w:unhideWhenUsed/>
    <w:rPr>
      <w:color w:val="0000ff"/>
      <w:u w:val="single"/>
    </w:rPr>
  </w:style>
  <w:style w:type="paragraph" w:styleId="664">
    <w:name w:val="Header"/>
    <w:basedOn w:val="653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54"/>
    <w:link w:val="664"/>
    <w:uiPriority w:val="99"/>
  </w:style>
  <w:style w:type="paragraph" w:styleId="666">
    <w:name w:val="Footer"/>
    <w:basedOn w:val="653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54"/>
    <w:link w:val="666"/>
    <w:uiPriority w:val="99"/>
  </w:style>
  <w:style w:type="paragraph" w:styleId="668">
    <w:name w:val="Balloon Text"/>
    <w:basedOn w:val="653"/>
    <w:link w:val="6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9" w:customStyle="1">
    <w:name w:val="Текст выноски Знак"/>
    <w:basedOn w:val="654"/>
    <w:link w:val="66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lck.ru/33NMk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Сарапулова</dc:creator>
  <cp:keywords/>
  <dc:description/>
  <cp:lastModifiedBy>Маковкина Елена</cp:lastModifiedBy>
  <cp:revision>11</cp:revision>
  <dcterms:created xsi:type="dcterms:W3CDTF">2025-08-19T13:58:00Z</dcterms:created>
  <dcterms:modified xsi:type="dcterms:W3CDTF">2025-09-15T08:03:02Z</dcterms:modified>
</cp:coreProperties>
</file>