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9CE" w:rsidRPr="00E64D08" w:rsidRDefault="00C239CE" w:rsidP="00C239CE">
      <w:pPr>
        <w:spacing w:after="0" w:line="408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49921957"/>
      <w:r w:rsidRPr="00E64D08">
        <w:rPr>
          <w:rFonts w:ascii="Times New Roman" w:hAnsi="Times New Roman" w:cs="Times New Roman"/>
          <w:b/>
          <w:sz w:val="24"/>
          <w:szCs w:val="24"/>
          <w:lang w:val="ru-RU"/>
        </w:rPr>
        <w:t>МУНИЦИАЛЬНОЕ АВТОНОМНОЕ ОБЩЕОБРАЗОВАТЕЛЬНОЕ УЧРЕЖДЕНИЕ «СРЕДНЯЯ ОБЩЕОБРАЗОВАТЕЛЬНАЯ ШКОЛА № 51»</w:t>
      </w:r>
    </w:p>
    <w:p w:rsidR="00C239CE" w:rsidRDefault="00C239CE" w:rsidP="00C239CE">
      <w:pPr>
        <w:spacing w:after="0"/>
        <w:ind w:left="120"/>
        <w:rPr>
          <w:lang w:val="ru-RU"/>
        </w:rPr>
      </w:pPr>
    </w:p>
    <w:p w:rsidR="00C239CE" w:rsidRDefault="00C239CE" w:rsidP="00C239CE">
      <w:pPr>
        <w:spacing w:after="0"/>
        <w:ind w:left="120"/>
        <w:rPr>
          <w:lang w:val="ru-RU"/>
        </w:rPr>
      </w:pPr>
    </w:p>
    <w:p w:rsidR="00C239CE" w:rsidRDefault="00C239CE" w:rsidP="00C239CE">
      <w:pPr>
        <w:spacing w:after="0"/>
        <w:ind w:left="120"/>
        <w:rPr>
          <w:lang w:val="ru-RU"/>
        </w:rPr>
      </w:pPr>
    </w:p>
    <w:p w:rsidR="00C239CE" w:rsidRDefault="00C239CE" w:rsidP="00C239CE">
      <w:pPr>
        <w:spacing w:after="0"/>
        <w:ind w:left="120"/>
        <w:rPr>
          <w:lang w:val="ru-RU"/>
        </w:rPr>
      </w:pPr>
    </w:p>
    <w:p w:rsidR="00C239CE" w:rsidRDefault="00C239CE" w:rsidP="00C239CE">
      <w:pPr>
        <w:spacing w:after="0"/>
        <w:ind w:left="120"/>
        <w:rPr>
          <w:lang w:val="ru-RU"/>
        </w:rPr>
      </w:pPr>
    </w:p>
    <w:p w:rsidR="00C239CE" w:rsidRPr="00714B3F" w:rsidRDefault="00C239CE" w:rsidP="00C239CE">
      <w:pPr>
        <w:spacing w:after="0" w:line="360" w:lineRule="auto"/>
        <w:rPr>
          <w:rFonts w:ascii="Times New Roman" w:hAnsi="Times New Roman" w:cs="Times New Roman"/>
          <w:lang w:val="ru-RU"/>
        </w:rPr>
      </w:pPr>
    </w:p>
    <w:p w:rsidR="00C239CE" w:rsidRDefault="00C239CE" w:rsidP="00C239CE">
      <w:pPr>
        <w:spacing w:after="0" w:line="360" w:lineRule="auto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УТВЕРЖДЕНО</w:t>
      </w:r>
    </w:p>
    <w:p w:rsidR="00C239CE" w:rsidRDefault="00C239CE" w:rsidP="00C239CE">
      <w:pPr>
        <w:spacing w:after="0" w:line="360" w:lineRule="auto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Приказом директора</w:t>
      </w:r>
    </w:p>
    <w:p w:rsidR="00C239CE" w:rsidRDefault="00C239CE" w:rsidP="00C239CE">
      <w:pPr>
        <w:spacing w:after="0" w:line="360" w:lineRule="auto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Средней школы № 51</w:t>
      </w:r>
    </w:p>
    <w:p w:rsidR="00C239CE" w:rsidRDefault="000B6961" w:rsidP="00C239CE">
      <w:pPr>
        <w:spacing w:after="0" w:line="360" w:lineRule="auto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№ 205 от «28</w:t>
      </w:r>
      <w:bookmarkStart w:id="1" w:name="_GoBack"/>
      <w:bookmarkEnd w:id="1"/>
      <w:r w:rsidR="00C239CE">
        <w:rPr>
          <w:rFonts w:ascii="Times New Roman" w:hAnsi="Times New Roman" w:cs="Times New Roman"/>
          <w:lang w:val="ru-RU"/>
        </w:rPr>
        <w:t>» августа 2025г.</w:t>
      </w:r>
    </w:p>
    <w:p w:rsidR="00C239CE" w:rsidRDefault="00C239CE" w:rsidP="00C239C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239CE" w:rsidRDefault="00C239CE" w:rsidP="00C239CE">
      <w:pPr>
        <w:spacing w:after="0"/>
        <w:ind w:left="120"/>
        <w:rPr>
          <w:lang w:val="ru-RU"/>
        </w:rPr>
      </w:pPr>
    </w:p>
    <w:p w:rsidR="00C239CE" w:rsidRDefault="00C239CE" w:rsidP="00C239CE">
      <w:pPr>
        <w:spacing w:after="0"/>
        <w:ind w:left="120"/>
        <w:rPr>
          <w:lang w:val="ru-RU"/>
        </w:rPr>
      </w:pPr>
    </w:p>
    <w:p w:rsidR="00C239CE" w:rsidRDefault="00C239CE" w:rsidP="00C239CE">
      <w:pPr>
        <w:spacing w:after="0"/>
        <w:ind w:left="120"/>
        <w:rPr>
          <w:lang w:val="ru-RU"/>
        </w:rPr>
      </w:pPr>
    </w:p>
    <w:p w:rsidR="00C239CE" w:rsidRDefault="00C239CE" w:rsidP="00C239CE">
      <w:pPr>
        <w:spacing w:after="0"/>
        <w:ind w:left="120"/>
        <w:rPr>
          <w:lang w:val="ru-RU"/>
        </w:rPr>
      </w:pPr>
    </w:p>
    <w:p w:rsidR="00C239CE" w:rsidRDefault="00C239CE" w:rsidP="00C239CE">
      <w:pPr>
        <w:spacing w:after="0"/>
        <w:ind w:left="120"/>
        <w:rPr>
          <w:lang w:val="ru-RU"/>
        </w:rPr>
      </w:pPr>
    </w:p>
    <w:p w:rsidR="00C239CE" w:rsidRDefault="00C239CE" w:rsidP="00C239CE">
      <w:pPr>
        <w:spacing w:after="0"/>
        <w:ind w:left="120"/>
        <w:rPr>
          <w:lang w:val="ru-RU"/>
        </w:rPr>
      </w:pPr>
    </w:p>
    <w:p w:rsidR="00C239CE" w:rsidRDefault="00C239CE" w:rsidP="00C239C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239CE" w:rsidRDefault="00C239CE" w:rsidP="00C239CE">
      <w:pPr>
        <w:spacing w:after="0" w:line="408" w:lineRule="auto"/>
        <w:ind w:left="120"/>
        <w:jc w:val="center"/>
        <w:rPr>
          <w:lang w:val="ru-RU"/>
        </w:rPr>
      </w:pPr>
    </w:p>
    <w:p w:rsidR="00C239CE" w:rsidRDefault="00C239CE" w:rsidP="00C239C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C239CE" w:rsidRDefault="00C239CE" w:rsidP="00C239C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C239CE" w:rsidRDefault="00C239CE" w:rsidP="00C239CE">
      <w:pPr>
        <w:spacing w:after="0"/>
        <w:ind w:left="120"/>
        <w:jc w:val="center"/>
        <w:rPr>
          <w:lang w:val="ru-RU"/>
        </w:rPr>
      </w:pPr>
    </w:p>
    <w:p w:rsidR="00C239CE" w:rsidRDefault="00C239CE" w:rsidP="00C239CE">
      <w:pPr>
        <w:spacing w:after="0"/>
        <w:ind w:left="120"/>
        <w:jc w:val="center"/>
        <w:rPr>
          <w:lang w:val="ru-RU"/>
        </w:rPr>
      </w:pPr>
    </w:p>
    <w:p w:rsidR="00C239CE" w:rsidRDefault="00C239CE" w:rsidP="00C239CE">
      <w:pPr>
        <w:spacing w:after="0"/>
        <w:ind w:left="120"/>
        <w:jc w:val="center"/>
        <w:rPr>
          <w:lang w:val="ru-RU"/>
        </w:rPr>
      </w:pPr>
    </w:p>
    <w:p w:rsidR="00C239CE" w:rsidRDefault="00C239CE" w:rsidP="00C239CE">
      <w:pPr>
        <w:spacing w:after="0"/>
        <w:ind w:left="120"/>
        <w:jc w:val="center"/>
        <w:rPr>
          <w:lang w:val="ru-RU"/>
        </w:rPr>
      </w:pPr>
    </w:p>
    <w:p w:rsidR="00C239CE" w:rsidRDefault="00C239CE" w:rsidP="00C239CE">
      <w:pPr>
        <w:spacing w:after="0"/>
        <w:ind w:left="120"/>
        <w:jc w:val="center"/>
        <w:rPr>
          <w:lang w:val="ru-RU"/>
        </w:rPr>
      </w:pPr>
    </w:p>
    <w:p w:rsidR="00C239CE" w:rsidRDefault="00C239CE" w:rsidP="00C239CE">
      <w:pPr>
        <w:spacing w:after="0"/>
        <w:ind w:left="120"/>
        <w:jc w:val="center"/>
        <w:rPr>
          <w:lang w:val="ru-RU"/>
        </w:rPr>
      </w:pPr>
    </w:p>
    <w:p w:rsidR="00C239CE" w:rsidRDefault="00C239CE" w:rsidP="00C239CE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br/>
      </w:r>
    </w:p>
    <w:p w:rsidR="00C239CE" w:rsidRDefault="00C239CE" w:rsidP="00C239CE">
      <w:pPr>
        <w:spacing w:after="0"/>
        <w:ind w:left="120"/>
        <w:jc w:val="center"/>
        <w:rPr>
          <w:lang w:val="ru-RU"/>
        </w:rPr>
      </w:pPr>
    </w:p>
    <w:p w:rsidR="00C239CE" w:rsidRDefault="00C239CE" w:rsidP="00C239CE">
      <w:pPr>
        <w:spacing w:after="0"/>
        <w:ind w:left="120"/>
        <w:jc w:val="center"/>
        <w:rPr>
          <w:lang w:val="ru-RU"/>
        </w:rPr>
      </w:pPr>
    </w:p>
    <w:p w:rsidR="00C239CE" w:rsidRDefault="00C239CE" w:rsidP="00C239CE">
      <w:pPr>
        <w:spacing w:after="0"/>
        <w:ind w:left="120"/>
        <w:jc w:val="center"/>
        <w:rPr>
          <w:lang w:val="ru-RU"/>
        </w:rPr>
      </w:pPr>
    </w:p>
    <w:p w:rsidR="00C239CE" w:rsidRDefault="00C239CE" w:rsidP="00C239CE">
      <w:pPr>
        <w:spacing w:after="0"/>
        <w:rPr>
          <w:lang w:val="ru-RU"/>
        </w:rPr>
      </w:pPr>
    </w:p>
    <w:p w:rsidR="00C239CE" w:rsidRDefault="00C239CE" w:rsidP="00C239CE">
      <w:pPr>
        <w:spacing w:after="0"/>
        <w:ind w:left="120"/>
        <w:jc w:val="center"/>
        <w:rPr>
          <w:lang w:val="ru-RU"/>
        </w:rPr>
      </w:pPr>
    </w:p>
    <w:p w:rsidR="00C239CE" w:rsidRDefault="00C239CE" w:rsidP="00C239CE">
      <w:pPr>
        <w:spacing w:after="0"/>
        <w:ind w:left="120"/>
        <w:jc w:val="center"/>
        <w:rPr>
          <w:lang w:val="ru-RU"/>
        </w:rPr>
      </w:pPr>
    </w:p>
    <w:p w:rsidR="00C239CE" w:rsidRDefault="00C239CE" w:rsidP="00C239CE">
      <w:pPr>
        <w:spacing w:after="0"/>
        <w:ind w:left="120"/>
        <w:jc w:val="center"/>
        <w:rPr>
          <w:lang w:val="ru-RU"/>
        </w:rPr>
      </w:pPr>
    </w:p>
    <w:p w:rsidR="00C239CE" w:rsidRDefault="00C239CE" w:rsidP="00C239C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Каменск – Уральский,</w:t>
      </w:r>
    </w:p>
    <w:p w:rsidR="00C239CE" w:rsidRDefault="00C239CE" w:rsidP="00C239C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block-53235754"/>
      <w:r>
        <w:rPr>
          <w:rFonts w:ascii="Times New Roman" w:hAnsi="Times New Roman" w:cs="Times New Roman"/>
          <w:sz w:val="28"/>
          <w:szCs w:val="28"/>
          <w:lang w:val="ru-RU"/>
        </w:rPr>
        <w:t xml:space="preserve">2025 г. </w:t>
      </w:r>
      <w:bookmarkEnd w:id="2"/>
    </w:p>
    <w:p w:rsidR="00C239CE" w:rsidRPr="00C239CE" w:rsidRDefault="00C239CE" w:rsidP="00C239CE">
      <w:pPr>
        <w:rPr>
          <w:lang w:val="ru-RU"/>
        </w:rPr>
      </w:pPr>
    </w:p>
    <w:p w:rsidR="00A734D0" w:rsidRDefault="001E69BC" w:rsidP="00A734D0">
      <w:pPr>
        <w:spacing w:after="0" w:line="264" w:lineRule="auto"/>
        <w:ind w:firstLine="600"/>
        <w:rPr>
          <w:rFonts w:ascii="Segoe UI" w:hAnsi="Segoe UI" w:cs="Segoe UI"/>
          <w:color w:val="000000"/>
          <w:shd w:val="clear" w:color="auto" w:fill="FFFFFF"/>
          <w:lang w:val="ru-RU"/>
        </w:rPr>
      </w:pPr>
      <w:bookmarkStart w:id="3" w:name="block-49921961"/>
      <w:bookmarkEnd w:id="0"/>
      <w:r w:rsidRPr="00814C4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  <w:r w:rsidR="00A734D0">
        <w:rPr>
          <w:rFonts w:ascii="Times New Roman" w:hAnsi="Times New Roman"/>
          <w:b/>
          <w:color w:val="000000"/>
          <w:sz w:val="28"/>
          <w:lang w:val="ru-RU"/>
        </w:rPr>
        <w:br/>
      </w:r>
    </w:p>
    <w:p w:rsidR="00105522" w:rsidRPr="00814C44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14C44" w:rsidRDefault="001E69BC">
      <w:pPr>
        <w:spacing w:after="0" w:line="264" w:lineRule="auto"/>
        <w:ind w:firstLine="600"/>
        <w:jc w:val="both"/>
        <w:rPr>
          <w:lang w:val="ru-RU"/>
        </w:rPr>
      </w:pPr>
      <w:r w:rsidRPr="00814C44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105522" w:rsidRPr="00814C44" w:rsidRDefault="001E69BC">
      <w:pPr>
        <w:spacing w:after="0" w:line="264" w:lineRule="auto"/>
        <w:ind w:firstLine="600"/>
        <w:jc w:val="both"/>
        <w:rPr>
          <w:lang w:val="ru-RU"/>
        </w:rPr>
      </w:pPr>
      <w:r w:rsidRPr="00814C4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05522" w:rsidRPr="00814C44" w:rsidRDefault="001E69BC">
      <w:pPr>
        <w:spacing w:after="0" w:line="264" w:lineRule="auto"/>
        <w:ind w:firstLine="600"/>
        <w:jc w:val="both"/>
        <w:rPr>
          <w:lang w:val="ru-RU"/>
        </w:rPr>
      </w:pPr>
      <w:r w:rsidRPr="00814C44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05522" w:rsidRPr="00814C44" w:rsidRDefault="001E69BC">
      <w:pPr>
        <w:spacing w:after="0" w:line="264" w:lineRule="auto"/>
        <w:ind w:firstLine="600"/>
        <w:jc w:val="both"/>
        <w:rPr>
          <w:lang w:val="ru-RU"/>
        </w:rPr>
      </w:pPr>
      <w:r w:rsidRPr="00814C4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05522" w:rsidRPr="00814C44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14C44" w:rsidRDefault="001E69BC">
      <w:pPr>
        <w:spacing w:after="0" w:line="264" w:lineRule="auto"/>
        <w:ind w:left="120"/>
        <w:jc w:val="both"/>
        <w:rPr>
          <w:lang w:val="ru-RU"/>
        </w:rPr>
      </w:pPr>
      <w:r w:rsidRPr="00814C4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05522" w:rsidRPr="00814C44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814C44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язык межнационального общения народов России, национальный язык русского народа. </w:t>
      </w:r>
      <w:r w:rsidRPr="00A734D0">
        <w:rPr>
          <w:rFonts w:ascii="Times New Roman" w:hAnsi="Times New Roman"/>
          <w:color w:val="000000"/>
          <w:sz w:val="28"/>
          <w:lang w:val="ru-RU"/>
        </w:rPr>
        <w:t>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</w:t>
      </w: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возможности её самореализации в различных жизненно важных для человека областях.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105522" w:rsidRPr="00A734D0" w:rsidRDefault="00105522">
      <w:pPr>
        <w:rPr>
          <w:lang w:val="ru-RU"/>
        </w:rPr>
        <w:sectPr w:rsidR="00105522" w:rsidRPr="00A734D0">
          <w:pgSz w:w="11906" w:h="16383"/>
          <w:pgMar w:top="1134" w:right="850" w:bottom="1134" w:left="1701" w:header="720" w:footer="720" w:gutter="0"/>
          <w:cols w:space="720"/>
        </w:sectPr>
      </w:pP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  <w:bookmarkStart w:id="4" w:name="block-49921962"/>
      <w:bookmarkEnd w:id="3"/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Язык и речь.Речь устная и письменная, монологическая и диалогическая, полилог.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34D0">
        <w:rPr>
          <w:rFonts w:ascii="Times New Roman" w:hAnsi="Times New Roman"/>
          <w:color w:val="000000"/>
          <w:sz w:val="28"/>
          <w:lang w:val="ru-RU"/>
        </w:rPr>
        <w:t>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734D0">
        <w:rPr>
          <w:rFonts w:ascii="Times New Roman" w:hAnsi="Times New Roman"/>
          <w:color w:val="000000"/>
          <w:sz w:val="28"/>
          <w:lang w:val="ru-RU"/>
        </w:rPr>
        <w:t>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734D0">
        <w:rPr>
          <w:rFonts w:ascii="Times New Roman" w:hAnsi="Times New Roman"/>
          <w:color w:val="000000"/>
          <w:sz w:val="28"/>
          <w:lang w:val="ru-RU"/>
        </w:rPr>
        <w:t>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734D0">
        <w:rPr>
          <w:rFonts w:ascii="Times New Roman" w:hAnsi="Times New Roman"/>
          <w:color w:val="000000"/>
          <w:sz w:val="28"/>
          <w:lang w:val="ru-RU"/>
        </w:rPr>
        <w:t>;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A734D0">
        <w:rPr>
          <w:rFonts w:ascii="Times New Roman" w:hAnsi="Times New Roman"/>
          <w:color w:val="000000"/>
          <w:sz w:val="28"/>
          <w:lang w:val="ru-RU"/>
        </w:rPr>
        <w:t>(-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A734D0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34D0">
        <w:rPr>
          <w:rFonts w:ascii="Times New Roman" w:hAnsi="Times New Roman"/>
          <w:color w:val="000000"/>
          <w:sz w:val="28"/>
          <w:lang w:val="ru-RU"/>
        </w:rPr>
        <w:t>: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A734D0">
        <w:rPr>
          <w:rFonts w:ascii="Times New Roman" w:hAnsi="Times New Roman"/>
          <w:color w:val="000000"/>
          <w:sz w:val="28"/>
          <w:lang w:val="ru-RU"/>
        </w:rPr>
        <w:t>- –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A734D0">
        <w:rPr>
          <w:rFonts w:ascii="Times New Roman" w:hAnsi="Times New Roman"/>
          <w:color w:val="000000"/>
          <w:sz w:val="28"/>
          <w:lang w:val="ru-RU"/>
        </w:rPr>
        <w:t>-;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A734D0">
        <w:rPr>
          <w:rFonts w:ascii="Times New Roman" w:hAnsi="Times New Roman"/>
          <w:color w:val="000000"/>
          <w:sz w:val="28"/>
          <w:lang w:val="ru-RU"/>
        </w:rPr>
        <w:t>- –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A734D0">
        <w:rPr>
          <w:rFonts w:ascii="Times New Roman" w:hAnsi="Times New Roman"/>
          <w:color w:val="000000"/>
          <w:sz w:val="28"/>
          <w:lang w:val="ru-RU"/>
        </w:rPr>
        <w:t>- –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A734D0">
        <w:rPr>
          <w:rFonts w:ascii="Times New Roman" w:hAnsi="Times New Roman"/>
          <w:color w:val="000000"/>
          <w:sz w:val="28"/>
          <w:lang w:val="ru-RU"/>
        </w:rPr>
        <w:t>-;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A734D0">
        <w:rPr>
          <w:rFonts w:ascii="Times New Roman" w:hAnsi="Times New Roman"/>
          <w:color w:val="000000"/>
          <w:sz w:val="28"/>
          <w:lang w:val="ru-RU"/>
        </w:rPr>
        <w:t>- –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A734D0">
        <w:rPr>
          <w:rFonts w:ascii="Times New Roman" w:hAnsi="Times New Roman"/>
          <w:color w:val="000000"/>
          <w:sz w:val="28"/>
          <w:lang w:val="ru-RU"/>
        </w:rPr>
        <w:t>-,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A734D0">
        <w:rPr>
          <w:rFonts w:ascii="Times New Roman" w:hAnsi="Times New Roman"/>
          <w:color w:val="000000"/>
          <w:sz w:val="28"/>
          <w:lang w:val="ru-RU"/>
        </w:rPr>
        <w:t>- –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A734D0">
        <w:rPr>
          <w:rFonts w:ascii="Times New Roman" w:hAnsi="Times New Roman"/>
          <w:color w:val="000000"/>
          <w:sz w:val="28"/>
          <w:lang w:val="ru-RU"/>
        </w:rPr>
        <w:t>-;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A734D0">
        <w:rPr>
          <w:rFonts w:ascii="Times New Roman" w:hAnsi="Times New Roman"/>
          <w:color w:val="000000"/>
          <w:sz w:val="28"/>
          <w:lang w:val="ru-RU"/>
        </w:rPr>
        <w:t>–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734D0">
        <w:rPr>
          <w:rFonts w:ascii="Times New Roman" w:hAnsi="Times New Roman"/>
          <w:color w:val="000000"/>
          <w:sz w:val="28"/>
          <w:lang w:val="ru-RU"/>
        </w:rPr>
        <w:t>–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734D0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A734D0">
        <w:rPr>
          <w:rFonts w:ascii="Times New Roman" w:hAnsi="Times New Roman"/>
          <w:color w:val="000000"/>
          <w:sz w:val="28"/>
          <w:lang w:val="ru-RU"/>
        </w:rPr>
        <w:t>- –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A734D0">
        <w:rPr>
          <w:rFonts w:ascii="Times New Roman" w:hAnsi="Times New Roman"/>
          <w:color w:val="000000"/>
          <w:sz w:val="28"/>
          <w:lang w:val="ru-RU"/>
        </w:rPr>
        <w:t>-,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A734D0">
        <w:rPr>
          <w:rFonts w:ascii="Times New Roman" w:hAnsi="Times New Roman"/>
          <w:color w:val="000000"/>
          <w:sz w:val="28"/>
          <w:lang w:val="ru-RU"/>
        </w:rPr>
        <w:t>- –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A734D0">
        <w:rPr>
          <w:rFonts w:ascii="Times New Roman" w:hAnsi="Times New Roman"/>
          <w:color w:val="000000"/>
          <w:sz w:val="28"/>
          <w:lang w:val="ru-RU"/>
        </w:rPr>
        <w:t>-,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A734D0">
        <w:rPr>
          <w:rFonts w:ascii="Times New Roman" w:hAnsi="Times New Roman"/>
          <w:color w:val="000000"/>
          <w:sz w:val="28"/>
          <w:lang w:val="ru-RU"/>
        </w:rPr>
        <w:t>- –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A734D0">
        <w:rPr>
          <w:rFonts w:ascii="Times New Roman" w:hAnsi="Times New Roman"/>
          <w:color w:val="000000"/>
          <w:sz w:val="28"/>
          <w:lang w:val="ru-RU"/>
        </w:rPr>
        <w:t>-,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A734D0">
        <w:rPr>
          <w:rFonts w:ascii="Times New Roman" w:hAnsi="Times New Roman"/>
          <w:color w:val="000000"/>
          <w:sz w:val="28"/>
          <w:lang w:val="ru-RU"/>
        </w:rPr>
        <w:t>- –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A734D0">
        <w:rPr>
          <w:rFonts w:ascii="Times New Roman" w:hAnsi="Times New Roman"/>
          <w:color w:val="000000"/>
          <w:sz w:val="28"/>
          <w:lang w:val="ru-RU"/>
        </w:rPr>
        <w:t>-,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A734D0">
        <w:rPr>
          <w:rFonts w:ascii="Times New Roman" w:hAnsi="Times New Roman"/>
          <w:color w:val="000000"/>
          <w:sz w:val="28"/>
          <w:lang w:val="ru-RU"/>
        </w:rPr>
        <w:t>- –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A734D0">
        <w:rPr>
          <w:rFonts w:ascii="Times New Roman" w:hAnsi="Times New Roman"/>
          <w:color w:val="000000"/>
          <w:sz w:val="28"/>
          <w:lang w:val="ru-RU"/>
        </w:rPr>
        <w:t>-,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A734D0">
        <w:rPr>
          <w:rFonts w:ascii="Times New Roman" w:hAnsi="Times New Roman"/>
          <w:color w:val="000000"/>
          <w:sz w:val="28"/>
          <w:lang w:val="ru-RU"/>
        </w:rPr>
        <w:t>- –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A734D0">
        <w:rPr>
          <w:rFonts w:ascii="Times New Roman" w:hAnsi="Times New Roman"/>
          <w:color w:val="000000"/>
          <w:sz w:val="28"/>
          <w:lang w:val="ru-RU"/>
        </w:rPr>
        <w:t>-,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A734D0">
        <w:rPr>
          <w:rFonts w:ascii="Times New Roman" w:hAnsi="Times New Roman"/>
          <w:color w:val="000000"/>
          <w:sz w:val="28"/>
          <w:lang w:val="ru-RU"/>
        </w:rPr>
        <w:t>- –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A734D0">
        <w:rPr>
          <w:rFonts w:ascii="Times New Roman" w:hAnsi="Times New Roman"/>
          <w:color w:val="000000"/>
          <w:sz w:val="28"/>
          <w:lang w:val="ru-RU"/>
        </w:rPr>
        <w:t>-,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A734D0">
        <w:rPr>
          <w:rFonts w:ascii="Times New Roman" w:hAnsi="Times New Roman"/>
          <w:color w:val="000000"/>
          <w:sz w:val="28"/>
          <w:lang w:val="ru-RU"/>
        </w:rPr>
        <w:t>- –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A734D0">
        <w:rPr>
          <w:rFonts w:ascii="Times New Roman" w:hAnsi="Times New Roman"/>
          <w:color w:val="000000"/>
          <w:sz w:val="28"/>
          <w:lang w:val="ru-RU"/>
        </w:rPr>
        <w:t>-.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734D0">
        <w:rPr>
          <w:rFonts w:ascii="Times New Roman" w:hAnsi="Times New Roman"/>
          <w:color w:val="000000"/>
          <w:sz w:val="28"/>
          <w:lang w:val="ru-RU"/>
        </w:rPr>
        <w:t>- –-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734D0">
        <w:rPr>
          <w:rFonts w:ascii="Times New Roman" w:hAnsi="Times New Roman"/>
          <w:color w:val="000000"/>
          <w:sz w:val="28"/>
          <w:lang w:val="ru-RU"/>
        </w:rPr>
        <w:t>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734D0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734D0">
        <w:rPr>
          <w:rFonts w:ascii="Times New Roman" w:hAnsi="Times New Roman"/>
          <w:color w:val="000000"/>
          <w:sz w:val="28"/>
          <w:lang w:val="ru-RU"/>
        </w:rPr>
        <w:t>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34D0">
        <w:rPr>
          <w:rFonts w:ascii="Times New Roman" w:hAnsi="Times New Roman"/>
          <w:color w:val="000000"/>
          <w:sz w:val="28"/>
          <w:lang w:val="ru-RU"/>
        </w:rPr>
        <w:t>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A734D0">
        <w:rPr>
          <w:rFonts w:ascii="Times New Roman" w:hAnsi="Times New Roman"/>
          <w:color w:val="000000"/>
          <w:sz w:val="28"/>
          <w:lang w:val="ru-RU"/>
        </w:rPr>
        <w:t>- –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A734D0">
        <w:rPr>
          <w:rFonts w:ascii="Times New Roman" w:hAnsi="Times New Roman"/>
          <w:color w:val="000000"/>
          <w:sz w:val="28"/>
          <w:lang w:val="ru-RU"/>
        </w:rPr>
        <w:t>-.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A734D0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A734D0">
        <w:rPr>
          <w:rFonts w:ascii="Times New Roman" w:hAnsi="Times New Roman"/>
          <w:color w:val="000000"/>
          <w:sz w:val="28"/>
          <w:lang w:val="ru-RU"/>
        </w:rPr>
        <w:t>- и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A734D0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734D0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A734D0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A734D0">
        <w:rPr>
          <w:rFonts w:ascii="Times New Roman" w:hAnsi="Times New Roman"/>
          <w:color w:val="000000"/>
          <w:sz w:val="28"/>
          <w:lang w:val="ru-RU"/>
        </w:rPr>
        <w:t>(-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34D0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734D0">
        <w:rPr>
          <w:rFonts w:ascii="Times New Roman" w:hAnsi="Times New Roman"/>
          <w:color w:val="000000"/>
          <w:sz w:val="28"/>
          <w:lang w:val="ru-RU"/>
        </w:rPr>
        <w:t>,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A734D0">
        <w:rPr>
          <w:rFonts w:ascii="Times New Roman" w:hAnsi="Times New Roman"/>
          <w:color w:val="000000"/>
          <w:sz w:val="28"/>
          <w:lang w:val="ru-RU"/>
        </w:rPr>
        <w:t>,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A734D0">
        <w:rPr>
          <w:rFonts w:ascii="Times New Roman" w:hAnsi="Times New Roman"/>
          <w:color w:val="000000"/>
          <w:sz w:val="28"/>
          <w:lang w:val="ru-RU"/>
        </w:rPr>
        <w:t>,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A734D0">
        <w:rPr>
          <w:rFonts w:ascii="Times New Roman" w:hAnsi="Times New Roman"/>
          <w:color w:val="000000"/>
          <w:sz w:val="28"/>
          <w:lang w:val="ru-RU"/>
        </w:rPr>
        <w:t>,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A734D0">
        <w:rPr>
          <w:rFonts w:ascii="Times New Roman" w:hAnsi="Times New Roman"/>
          <w:color w:val="000000"/>
          <w:sz w:val="28"/>
          <w:lang w:val="ru-RU"/>
        </w:rPr>
        <w:t>,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A734D0">
        <w:rPr>
          <w:rFonts w:ascii="Times New Roman" w:hAnsi="Times New Roman"/>
          <w:color w:val="000000"/>
          <w:sz w:val="28"/>
          <w:lang w:val="ru-RU"/>
        </w:rPr>
        <w:t>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34D0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A734D0">
        <w:rPr>
          <w:rFonts w:ascii="Times New Roman" w:hAnsi="Times New Roman"/>
          <w:color w:val="000000"/>
          <w:sz w:val="28"/>
          <w:lang w:val="ru-RU"/>
        </w:rPr>
        <w:t>,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A734D0">
        <w:rPr>
          <w:rFonts w:ascii="Times New Roman" w:hAnsi="Times New Roman"/>
          <w:color w:val="000000"/>
          <w:sz w:val="28"/>
          <w:lang w:val="ru-RU"/>
        </w:rPr>
        <w:t>,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A734D0">
        <w:rPr>
          <w:rFonts w:ascii="Times New Roman" w:hAnsi="Times New Roman"/>
          <w:color w:val="000000"/>
          <w:sz w:val="28"/>
          <w:lang w:val="ru-RU"/>
        </w:rPr>
        <w:t>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105522" w:rsidRPr="00A734D0" w:rsidRDefault="00105522">
      <w:pPr>
        <w:spacing w:after="0"/>
        <w:ind w:left="120"/>
        <w:rPr>
          <w:lang w:val="ru-RU"/>
        </w:rPr>
      </w:pPr>
    </w:p>
    <w:p w:rsidR="00105522" w:rsidRPr="00A734D0" w:rsidRDefault="001E69BC">
      <w:pPr>
        <w:spacing w:after="0"/>
        <w:ind w:left="120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05522" w:rsidRPr="00A734D0" w:rsidRDefault="00105522">
      <w:pPr>
        <w:spacing w:after="0"/>
        <w:ind w:left="120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734D0">
        <w:rPr>
          <w:rFonts w:ascii="Times New Roman" w:hAnsi="Times New Roman"/>
          <w:color w:val="000000"/>
          <w:sz w:val="28"/>
          <w:lang w:val="ru-RU"/>
        </w:rPr>
        <w:t>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734D0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734D0">
        <w:rPr>
          <w:rFonts w:ascii="Times New Roman" w:hAnsi="Times New Roman"/>
          <w:color w:val="000000"/>
          <w:sz w:val="28"/>
          <w:lang w:val="ru-RU"/>
        </w:rPr>
        <w:t>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34D0">
        <w:rPr>
          <w:rFonts w:ascii="Times New Roman" w:hAnsi="Times New Roman"/>
          <w:color w:val="000000"/>
          <w:sz w:val="28"/>
          <w:lang w:val="ru-RU"/>
        </w:rPr>
        <w:t>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105522" w:rsidRPr="00A734D0" w:rsidRDefault="001E69BC">
      <w:pPr>
        <w:spacing w:after="0"/>
        <w:ind w:left="120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05522" w:rsidRPr="00A734D0" w:rsidRDefault="00105522">
      <w:pPr>
        <w:spacing w:after="0"/>
        <w:ind w:left="120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A734D0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05522">
      <w:pPr>
        <w:rPr>
          <w:lang w:val="ru-RU"/>
        </w:rPr>
        <w:sectPr w:rsidR="00105522" w:rsidRPr="00803C9F">
          <w:pgSz w:w="11906" w:h="16383"/>
          <w:pgMar w:top="1134" w:right="850" w:bottom="1134" w:left="1701" w:header="720" w:footer="720" w:gutter="0"/>
          <w:cols w:space="720"/>
        </w:sectPr>
      </w:pP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  <w:bookmarkStart w:id="5" w:name="block-49921958"/>
      <w:bookmarkEnd w:id="4"/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/>
        <w:ind w:left="120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05522" w:rsidRPr="00803C9F" w:rsidRDefault="00105522">
      <w:pPr>
        <w:spacing w:after="0"/>
        <w:ind w:left="120"/>
        <w:rPr>
          <w:lang w:val="ru-RU"/>
        </w:rPr>
      </w:pP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803C9F">
        <w:rPr>
          <w:rFonts w:ascii="Times New Roman" w:hAnsi="Times New Roman"/>
          <w:color w:val="000000"/>
          <w:sz w:val="28"/>
          <w:lang w:val="ru-RU"/>
        </w:rPr>
        <w:t>: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803C9F">
        <w:rPr>
          <w:rFonts w:ascii="Times New Roman" w:hAnsi="Times New Roman"/>
          <w:color w:val="000000"/>
          <w:sz w:val="28"/>
          <w:lang w:val="ru-RU"/>
        </w:rPr>
        <w:t>: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03C9F">
        <w:rPr>
          <w:rFonts w:ascii="Times New Roman" w:hAnsi="Times New Roman"/>
          <w:color w:val="000000"/>
          <w:sz w:val="28"/>
          <w:lang w:val="ru-RU"/>
        </w:rPr>
        <w:t>: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803C9F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803C9F">
        <w:rPr>
          <w:rFonts w:ascii="Times New Roman" w:hAnsi="Times New Roman"/>
          <w:color w:val="000000"/>
          <w:sz w:val="28"/>
          <w:lang w:val="ru-RU"/>
        </w:rPr>
        <w:t>: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03C9F">
        <w:rPr>
          <w:rFonts w:ascii="Times New Roman" w:hAnsi="Times New Roman"/>
          <w:color w:val="000000"/>
          <w:sz w:val="28"/>
          <w:lang w:val="ru-RU"/>
        </w:rPr>
        <w:t>: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734D0">
        <w:rPr>
          <w:rFonts w:ascii="Times New Roman" w:hAnsi="Times New Roman"/>
          <w:color w:val="000000"/>
          <w:sz w:val="28"/>
          <w:lang w:val="ru-RU"/>
        </w:rPr>
        <w:t>: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A734D0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действиякак часть познавательных универсальных учебных действий</w:t>
      </w:r>
      <w:r w:rsidRPr="00A734D0">
        <w:rPr>
          <w:rFonts w:ascii="Times New Roman" w:hAnsi="Times New Roman"/>
          <w:color w:val="000000"/>
          <w:sz w:val="28"/>
          <w:lang w:val="ru-RU"/>
        </w:rPr>
        <w:t>: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действиякак часть познавательных универсальных учебных действий</w:t>
      </w:r>
      <w:r w:rsidRPr="00A734D0">
        <w:rPr>
          <w:rFonts w:ascii="Times New Roman" w:hAnsi="Times New Roman"/>
          <w:color w:val="000000"/>
          <w:sz w:val="28"/>
          <w:lang w:val="ru-RU"/>
        </w:rPr>
        <w:t>: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информациейкак часть познавательных универсальных учебных действий</w:t>
      </w:r>
      <w:r w:rsidRPr="00A734D0">
        <w:rPr>
          <w:rFonts w:ascii="Times New Roman" w:hAnsi="Times New Roman"/>
          <w:color w:val="000000"/>
          <w:sz w:val="28"/>
          <w:lang w:val="ru-RU"/>
        </w:rPr>
        <w:t>: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A734D0">
        <w:rPr>
          <w:rFonts w:ascii="Times New Roman" w:hAnsi="Times New Roman"/>
          <w:color w:val="000000"/>
          <w:sz w:val="28"/>
          <w:lang w:val="ru-RU"/>
        </w:rPr>
        <w:t>: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A734D0">
        <w:rPr>
          <w:rFonts w:ascii="Times New Roman" w:hAnsi="Times New Roman"/>
          <w:color w:val="000000"/>
          <w:sz w:val="28"/>
          <w:lang w:val="ru-RU"/>
        </w:rPr>
        <w:t>: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734D0">
        <w:rPr>
          <w:rFonts w:ascii="Times New Roman" w:hAnsi="Times New Roman"/>
          <w:color w:val="000000"/>
          <w:sz w:val="28"/>
          <w:lang w:val="ru-RU"/>
        </w:rPr>
        <w:t>: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734D0">
        <w:rPr>
          <w:rFonts w:ascii="Times New Roman" w:hAnsi="Times New Roman"/>
          <w:color w:val="000000"/>
          <w:sz w:val="28"/>
          <w:lang w:val="ru-RU"/>
        </w:rPr>
        <w:t>: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/>
        <w:ind w:left="120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05522" w:rsidRPr="00803C9F" w:rsidRDefault="00105522">
      <w:pPr>
        <w:spacing w:after="0"/>
        <w:ind w:left="120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03C9F">
        <w:rPr>
          <w:rFonts w:ascii="Times New Roman" w:hAnsi="Times New Roman"/>
          <w:color w:val="000000"/>
          <w:sz w:val="28"/>
          <w:lang w:val="ru-RU"/>
        </w:rPr>
        <w:t>).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803C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03C9F">
        <w:rPr>
          <w:rFonts w:ascii="Times New Roman" w:hAnsi="Times New Roman"/>
          <w:color w:val="000000"/>
          <w:sz w:val="28"/>
          <w:lang w:val="ru-RU"/>
        </w:rPr>
        <w:t>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803C9F">
        <w:rPr>
          <w:rFonts w:ascii="Times New Roman" w:hAnsi="Times New Roman"/>
          <w:color w:val="000000"/>
          <w:sz w:val="28"/>
          <w:lang w:val="ru-RU"/>
        </w:rPr>
        <w:t>//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803C9F">
        <w:rPr>
          <w:rFonts w:ascii="Times New Roman" w:hAnsi="Times New Roman"/>
          <w:color w:val="000000"/>
          <w:sz w:val="28"/>
          <w:lang w:val="ru-RU"/>
        </w:rPr>
        <w:t>–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803C9F">
        <w:rPr>
          <w:rFonts w:ascii="Times New Roman" w:hAnsi="Times New Roman"/>
          <w:color w:val="000000"/>
          <w:sz w:val="28"/>
          <w:lang w:val="ru-RU"/>
        </w:rPr>
        <w:t>–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803C9F">
        <w:rPr>
          <w:rFonts w:ascii="Times New Roman" w:hAnsi="Times New Roman"/>
          <w:color w:val="000000"/>
          <w:sz w:val="28"/>
          <w:lang w:val="ru-RU"/>
        </w:rPr>
        <w:t>–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803C9F">
        <w:rPr>
          <w:rFonts w:ascii="Times New Roman" w:hAnsi="Times New Roman"/>
          <w:color w:val="000000"/>
          <w:sz w:val="28"/>
          <w:lang w:val="ru-RU"/>
        </w:rPr>
        <w:t>–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803C9F">
        <w:rPr>
          <w:rFonts w:ascii="Times New Roman" w:hAnsi="Times New Roman"/>
          <w:color w:val="000000"/>
          <w:sz w:val="28"/>
          <w:lang w:val="ru-RU"/>
        </w:rPr>
        <w:t>–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803C9F">
        <w:rPr>
          <w:rFonts w:ascii="Times New Roman" w:hAnsi="Times New Roman"/>
          <w:color w:val="000000"/>
          <w:sz w:val="28"/>
          <w:lang w:val="ru-RU"/>
        </w:rPr>
        <w:t>–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03C9F">
        <w:rPr>
          <w:rFonts w:ascii="Times New Roman" w:hAnsi="Times New Roman"/>
          <w:color w:val="000000"/>
          <w:sz w:val="28"/>
          <w:lang w:val="ru-RU"/>
        </w:rPr>
        <w:t>–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03C9F">
        <w:rPr>
          <w:rFonts w:ascii="Times New Roman" w:hAnsi="Times New Roman"/>
          <w:color w:val="000000"/>
          <w:sz w:val="28"/>
          <w:lang w:val="ru-RU"/>
        </w:rPr>
        <w:t>-– -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03C9F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105522" w:rsidRPr="00803C9F" w:rsidRDefault="001E69BC">
      <w:pPr>
        <w:spacing w:after="0"/>
        <w:ind w:left="120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05522" w:rsidRPr="00803C9F" w:rsidRDefault="00105522">
      <w:pPr>
        <w:spacing w:after="0"/>
        <w:ind w:left="120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803C9F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803C9F">
        <w:rPr>
          <w:rFonts w:ascii="Times New Roman" w:hAnsi="Times New Roman"/>
          <w:color w:val="000000"/>
          <w:sz w:val="28"/>
          <w:lang w:val="ru-RU"/>
        </w:rPr>
        <w:t>.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03C9F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03C9F">
        <w:rPr>
          <w:rFonts w:ascii="Times New Roman" w:hAnsi="Times New Roman"/>
          <w:color w:val="000000"/>
          <w:sz w:val="28"/>
          <w:lang w:val="ru-RU"/>
        </w:rPr>
        <w:t>в формах глагола повелительного наклонения.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803C9F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803C9F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висячий,горящий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803C9F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803C9F">
        <w:rPr>
          <w:rFonts w:ascii="Times New Roman" w:hAnsi="Times New Roman"/>
          <w:color w:val="000000"/>
          <w:sz w:val="28"/>
          <w:lang w:val="ru-RU"/>
        </w:rPr>
        <w:t>и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03C9F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03C9F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03C9F">
        <w:rPr>
          <w:rFonts w:ascii="Times New Roman" w:hAnsi="Times New Roman"/>
          <w:color w:val="000000"/>
          <w:sz w:val="28"/>
          <w:lang w:val="ru-RU"/>
        </w:rPr>
        <w:t>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105522" w:rsidRPr="00803C9F" w:rsidRDefault="001E69BC">
      <w:pPr>
        <w:spacing w:after="0"/>
        <w:ind w:left="120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803C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03C9F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03C9F">
        <w:rPr>
          <w:rFonts w:ascii="Times New Roman" w:hAnsi="Times New Roman"/>
          <w:color w:val="000000"/>
          <w:sz w:val="28"/>
          <w:lang w:val="ru-RU"/>
        </w:rPr>
        <w:t>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803C9F">
        <w:rPr>
          <w:rFonts w:ascii="Times New Roman" w:hAnsi="Times New Roman"/>
          <w:color w:val="000000"/>
          <w:sz w:val="28"/>
          <w:lang w:val="ru-RU"/>
        </w:rPr>
        <w:t>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03C9F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105522" w:rsidRPr="00803C9F" w:rsidRDefault="00105522">
      <w:pPr>
        <w:spacing w:after="0"/>
        <w:ind w:left="120"/>
        <w:rPr>
          <w:lang w:val="ru-RU"/>
        </w:rPr>
      </w:pPr>
    </w:p>
    <w:p w:rsidR="00105522" w:rsidRPr="00803C9F" w:rsidRDefault="001E69BC">
      <w:pPr>
        <w:spacing w:after="0"/>
        <w:ind w:left="120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05522" w:rsidRPr="00803C9F" w:rsidRDefault="00105522">
      <w:pPr>
        <w:spacing w:after="0"/>
        <w:ind w:left="120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803C9F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105522" w:rsidRPr="00A734D0" w:rsidRDefault="00105522">
      <w:pPr>
        <w:spacing w:after="0"/>
        <w:ind w:left="120"/>
        <w:rPr>
          <w:lang w:val="ru-RU"/>
        </w:rPr>
      </w:pPr>
    </w:p>
    <w:p w:rsidR="00A734D0" w:rsidRDefault="00A734D0" w:rsidP="00A734D0">
      <w:pPr>
        <w:spacing w:after="0" w:line="264" w:lineRule="auto"/>
        <w:ind w:firstLine="600"/>
        <w:rPr>
          <w:rFonts w:ascii="Segoe UI" w:hAnsi="Segoe UI" w:cs="Segoe UI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Опубликовано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ВК Завуч_Директор_Советник </w:t>
      </w:r>
      <w:hyperlink r:id="rId4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vk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com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deputy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director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Segoe UI" w:hAnsi="Segoe UI" w:cs="Segoe UI"/>
          <w:color w:val="000000"/>
          <w:shd w:val="clear" w:color="auto" w:fill="FFFFFF"/>
          <w:lang w:val="ru-RU"/>
        </w:rPr>
        <w:t xml:space="preserve">Телеграм   </w:t>
      </w:r>
      <w:hyperlink r:id="rId5" w:history="1">
        <w:r>
          <w:rPr>
            <w:rStyle w:val="ab"/>
            <w:rFonts w:ascii="Segoe UI" w:hAnsi="Segoe UI" w:cs="Segoe UI"/>
            <w:shd w:val="clear" w:color="auto" w:fill="FFFFFF"/>
          </w:rPr>
          <w:t>https</w:t>
        </w:r>
        <w:r>
          <w:rPr>
            <w:rStyle w:val="ab"/>
            <w:rFonts w:ascii="Segoe UI" w:hAnsi="Segoe UI" w:cs="Segoe UI"/>
            <w:shd w:val="clear" w:color="auto" w:fill="FFFFFF"/>
            <w:lang w:val="ru-RU"/>
          </w:rPr>
          <w:t>://</w:t>
        </w:r>
        <w:r>
          <w:rPr>
            <w:rStyle w:val="ab"/>
            <w:rFonts w:ascii="Segoe UI" w:hAnsi="Segoe UI" w:cs="Segoe UI"/>
            <w:shd w:val="clear" w:color="auto" w:fill="FFFFFF"/>
          </w:rPr>
          <w:t>t</w:t>
        </w:r>
        <w:r>
          <w:rPr>
            <w:rStyle w:val="ab"/>
            <w:rFonts w:ascii="Segoe UI" w:hAnsi="Segoe UI" w:cs="Segoe UI"/>
            <w:shd w:val="clear" w:color="auto" w:fill="FFFFFF"/>
            <w:lang w:val="ru-RU"/>
          </w:rPr>
          <w:t>.</w:t>
        </w:r>
        <w:r>
          <w:rPr>
            <w:rStyle w:val="ab"/>
            <w:rFonts w:ascii="Segoe UI" w:hAnsi="Segoe UI" w:cs="Segoe UI"/>
            <w:shd w:val="clear" w:color="auto" w:fill="FFFFFF"/>
          </w:rPr>
          <w:t>me</w:t>
        </w:r>
        <w:r>
          <w:rPr>
            <w:rStyle w:val="ab"/>
            <w:rFonts w:ascii="Segoe UI" w:hAnsi="Segoe UI" w:cs="Segoe UI"/>
            <w:shd w:val="clear" w:color="auto" w:fill="FFFFFF"/>
            <w:lang w:val="ru-RU"/>
          </w:rPr>
          <w:t>/</w:t>
        </w:r>
        <w:r>
          <w:rPr>
            <w:rStyle w:val="ab"/>
            <w:rFonts w:ascii="Segoe UI" w:hAnsi="Segoe UI" w:cs="Segoe UI"/>
            <w:shd w:val="clear" w:color="auto" w:fill="FFFFFF"/>
          </w:rPr>
          <w:t>zam</w:t>
        </w:r>
        <w:r>
          <w:rPr>
            <w:rStyle w:val="ab"/>
            <w:rFonts w:ascii="Segoe UI" w:hAnsi="Segoe UI" w:cs="Segoe UI"/>
            <w:shd w:val="clear" w:color="auto" w:fill="FFFFFF"/>
            <w:lang w:val="ru-RU"/>
          </w:rPr>
          <w:t>_</w:t>
        </w:r>
        <w:r>
          <w:rPr>
            <w:rStyle w:val="ab"/>
            <w:rFonts w:ascii="Segoe UI" w:hAnsi="Segoe UI" w:cs="Segoe UI"/>
            <w:shd w:val="clear" w:color="auto" w:fill="FFFFFF"/>
          </w:rPr>
          <w:t>dir</w:t>
        </w:r>
      </w:hyperlink>
      <w:r>
        <w:rPr>
          <w:rFonts w:ascii="Segoe UI" w:hAnsi="Segoe UI" w:cs="Segoe UI"/>
          <w:color w:val="000000"/>
          <w:shd w:val="clear" w:color="auto" w:fill="FFFFFF"/>
          <w:lang w:val="ru-RU"/>
        </w:rPr>
        <w:t xml:space="preserve">   </w:t>
      </w:r>
    </w:p>
    <w:p w:rsidR="00105522" w:rsidRPr="00A734D0" w:rsidRDefault="00105522">
      <w:pPr>
        <w:rPr>
          <w:lang w:val="ru-RU"/>
        </w:rPr>
        <w:sectPr w:rsidR="00105522" w:rsidRPr="00A734D0">
          <w:pgSz w:w="11906" w:h="16383"/>
          <w:pgMar w:top="1134" w:right="850" w:bottom="1134" w:left="1701" w:header="720" w:footer="720" w:gutter="0"/>
          <w:cols w:space="720"/>
        </w:sectPr>
      </w:pPr>
    </w:p>
    <w:p w:rsidR="00105522" w:rsidRDefault="001E69BC">
      <w:pPr>
        <w:spacing w:after="0"/>
        <w:ind w:left="120"/>
      </w:pPr>
      <w:bookmarkStart w:id="6" w:name="block-49921959"/>
      <w:bookmarkEnd w:id="5"/>
      <w:r w:rsidRPr="00A734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05522" w:rsidRDefault="001E69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10552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</w:tr>
      <w:tr w:rsidR="00105522" w:rsidRPr="000B69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</w:t>
            </w:r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 w:rsidRPr="000B69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6.Синтаксис. Культура речи. Пунктуация</w:t>
            </w:r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 w:rsidRPr="000B69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 w:rsidRPr="000B6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</w:tbl>
    <w:p w:rsidR="00105522" w:rsidRDefault="00105522">
      <w:pPr>
        <w:sectPr w:rsidR="00105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522" w:rsidRDefault="001E69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10552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</w:tr>
      <w:tr w:rsidR="00105522" w:rsidRPr="000B69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5.Лексикология. Культура речи</w:t>
            </w:r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 w:rsidRPr="000B69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6.Словообразование. Культура речи. Орфография</w:t>
            </w:r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 w:rsidRPr="000B69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 w:rsidRPr="000B6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</w:tbl>
    <w:p w:rsidR="00105522" w:rsidRDefault="00105522">
      <w:pPr>
        <w:sectPr w:rsidR="00105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522" w:rsidRDefault="001E69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105522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</w:tr>
      <w:tr w:rsidR="00105522" w:rsidRPr="000B69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="00C239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03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 w:rsidRPr="000B6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</w:tbl>
    <w:p w:rsidR="00105522" w:rsidRDefault="00105522">
      <w:pPr>
        <w:sectPr w:rsidR="00105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522" w:rsidRDefault="001E69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10552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</w:tr>
      <w:tr w:rsidR="00105522" w:rsidRPr="000B69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6.Система языка. Словосочетание</w:t>
            </w:r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7.Система языка. Предложение</w:t>
            </w:r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 w:rsidRPr="000B6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</w:tbl>
    <w:p w:rsidR="00105522" w:rsidRDefault="00105522">
      <w:pPr>
        <w:sectPr w:rsidR="00105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522" w:rsidRDefault="001E69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10552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</w:tr>
      <w:tr w:rsidR="00105522" w:rsidRPr="000B69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 w:rsidRPr="000B6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</w:tbl>
    <w:p w:rsidR="00105522" w:rsidRDefault="00105522">
      <w:pPr>
        <w:sectPr w:rsidR="00105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522" w:rsidRDefault="00105522">
      <w:pPr>
        <w:sectPr w:rsidR="00105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522" w:rsidRDefault="001E69BC">
      <w:pPr>
        <w:spacing w:after="0"/>
        <w:ind w:left="120"/>
      </w:pPr>
      <w:bookmarkStart w:id="7" w:name="block-4992196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05522" w:rsidRDefault="001E69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10552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 «Фонетика, графика, орфоэпия», «Орфография»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105522" w:rsidRPr="000B69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–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-лож-, 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</w:tbl>
    <w:p w:rsidR="00105522" w:rsidRDefault="00105522">
      <w:pPr>
        <w:sectPr w:rsidR="00105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522" w:rsidRDefault="001E69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105522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помещения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</w:tbl>
    <w:p w:rsidR="00105522" w:rsidRDefault="00105522">
      <w:pPr>
        <w:sectPr w:rsidR="00105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522" w:rsidRDefault="001E69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10552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работа/диктант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</w:tbl>
    <w:p w:rsidR="00105522" w:rsidRDefault="00105522">
      <w:pPr>
        <w:sectPr w:rsidR="00105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522" w:rsidRDefault="001E69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105522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Словосочетание, его структура и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</w:tbl>
    <w:p w:rsidR="00105522" w:rsidRDefault="00105522">
      <w:pPr>
        <w:sectPr w:rsidR="00105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522" w:rsidRDefault="001E69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105522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</w:tbl>
    <w:p w:rsidR="00105522" w:rsidRDefault="00105522">
      <w:pPr>
        <w:sectPr w:rsidR="00105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522" w:rsidRDefault="00105522">
      <w:pPr>
        <w:sectPr w:rsidR="00105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522" w:rsidRPr="00803C9F" w:rsidRDefault="001E69BC">
      <w:pPr>
        <w:spacing w:before="199" w:after="199" w:line="336" w:lineRule="auto"/>
        <w:ind w:left="120"/>
        <w:rPr>
          <w:lang w:val="ru-RU"/>
        </w:rPr>
      </w:pPr>
      <w:bookmarkStart w:id="8" w:name="block-49921963"/>
      <w:bookmarkEnd w:id="7"/>
      <w:r w:rsidRPr="00803C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</w:p>
    <w:p w:rsidR="00105522" w:rsidRDefault="001E69BC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ОБРАЗОВАТЕЛЬНОЙ ПРОГРАММЫ </w:t>
      </w:r>
    </w:p>
    <w:p w:rsidR="00105522" w:rsidRDefault="001E69BC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105522" w:rsidRDefault="0010552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7690"/>
      </w:tblGrid>
      <w:tr w:rsidR="00105522" w:rsidRPr="00E02F9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0"/>
              <w:rPr>
                <w:lang w:val="ru-RU"/>
              </w:rPr>
            </w:pPr>
            <w:r w:rsidRPr="00803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05522" w:rsidRPr="00E02F9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105522" w:rsidRPr="00E02F9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105522" w:rsidRPr="00E02F9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на лингвистические темы (в рамках изученного) и в диалоге и (или) полилоге на основе жизненных наблюдений объёмом не менее 3 реплик</w:t>
            </w:r>
          </w:p>
        </w:tc>
      </w:tr>
      <w:tr w:rsidR="00105522" w:rsidRPr="00E02F9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105522" w:rsidRPr="00E02F9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105522" w:rsidRPr="00E02F9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слов, для сжатого изложения – не менее 110 слов)</w:t>
            </w:r>
          </w:p>
        </w:tc>
      </w:tr>
      <w:tr w:rsidR="00105522" w:rsidRPr="00E02F9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100 слов</w:t>
            </w:r>
          </w:p>
        </w:tc>
      </w:tr>
      <w:tr w:rsidR="00105522" w:rsidRPr="00E02F9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Соблюдать на письме нормы современного русского литературного языка, в том числе во время списывания текста объёмом 90 – 100 слов, словарного диктанта объёмом 15 – 20 слов; диктанта на основе </w:t>
            </w:r>
            <w:r w:rsidRPr="00803C9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lastRenderedPageBreak/>
              <w:t>связного текста объёмом 90 – 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105522" w:rsidRPr="00E02F9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основные признаки текста, выделять в тексте композиционно-смысловые части (абзацы)</w:t>
            </w:r>
          </w:p>
        </w:tc>
      </w:tr>
      <w:tr w:rsidR="00105522" w:rsidRPr="00E02F9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средства связи предложений и частей текста (формы слова, однокоренные слова, синонимы, антонимы, личныеместоимения, повтор слова)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105522" w:rsidRPr="00E02F9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105522" w:rsidRPr="00E02F9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</w:t>
            </w:r>
          </w:p>
        </w:tc>
      </w:tr>
      <w:tr w:rsidR="00105522" w:rsidRPr="00E02F9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 с точки зрения его принадлежностик функционально-смысловому типу речи</w:t>
            </w:r>
          </w:p>
        </w:tc>
      </w:tr>
      <w:tr w:rsidR="00105522" w:rsidRPr="00E02F9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тексты-повествования с использованием жизненного и читательского опыта; тексты с использованием сюжетной картины (в том числе сочинения-миниатюры объёмом 3 и более предложений, классные сочинения объёмом не менее 70 слов)</w:t>
            </w:r>
          </w:p>
        </w:tc>
      </w:tr>
      <w:tr w:rsidR="00105522" w:rsidRPr="00E02F9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Восстанавливать деформированный текст, осуществлять корректировку восстановленного текста с использованием образца</w:t>
            </w:r>
          </w:p>
        </w:tc>
      </w:tr>
      <w:tr w:rsidR="00105522" w:rsidRPr="00E02F9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в целях дальнейшего воспроизведения содержания текста в устной и письменной форме </w:t>
            </w:r>
          </w:p>
        </w:tc>
      </w:tr>
      <w:tr w:rsidR="00105522" w:rsidRPr="00E02F9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105522" w:rsidRPr="00E02F9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105522" w:rsidRPr="00E02F9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собственные (созданные другими обучающимися)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105522" w:rsidRPr="00E02F9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Иметь общее представление об особенностях разговорной речи, функциональных стилей, языка художественной литературы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звуки; понимать различие между звуком и буквой, характеризовать систему звуков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однозначные и многозначные слова, различать прямое и переносное значения слова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синонимы, антонимы, омонимы; различать многозначные слова и омонимы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тематические группы слов, родовые и видовые понятия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лексический анализ слов (в рамках изученного)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Уметь пользоваться лексическими словарями (толковым словарём, словарями синонимов, антонимов, омонимов, паронимов)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морфему как минимальную значимую единицу языка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морфемы в слове (корень, приставку, суффикс, окончание), выделять основу слова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чередование звуков в морфемах (в том числе чередование гласных с нулём звука)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морфемный анализ слов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имена существительные, имена прилагательные, глаголы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имени существительного, объяснять его роль в речи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лексико-грамматические разряды имён существительных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типы склонения имён существительных, выявлять разносклоняемые и несклоняемые имена существительные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существительных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имени прилагательного, объяснять его роль в речи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полную и краткую формы имён прилагательных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частичный морфологический анализ имён прилагательных (в рамках изученного)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 совершенного и несовершенного вида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 возвратные и невозвратные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грамматические свойства инфинитива (неопределённой формы) глагола, выделять его основу, выделять основу настоящего (будущего простого) времени глагола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спряжение глагола, уметь спрягать глаголы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частичный морфологический анализ глаголов (в рамках изученного)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единицы синтаксиса (словосочетание и предложение) 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словосочетаний и простых предложений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словосочетания по морфологическим свойствам главного слова (именные, глагольные, наречные)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простые неосложнённые предложения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простые предложения, осложнённые однородными членами, включая предложения с обобщающим словом при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однородных членах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простые предложения, осложнённые обращением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цели высказывания (повествовательные, побудительные, вопросительные)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эмоциональной окраске (восклицательные и невосклицательные)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количеству грамматических основ (простые и сложные)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наличию второстепенных членов (распространённые и нераспространённые)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главные члены предложения (грамматическую основу)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второстепенные члены предложения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 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морфологические средства выражения сказуемого (глаголом, именем существительным, именем прилагательным)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морфологические средства выражения второстепенных членов предложения (в рамках изученного)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орфоэпии в практике произношения слов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имён существительных, постановки в них ударения (в рамках изученного)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имён прилагательных, постановки в них ударения (в рамках изученного)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постановки ударения в глагольных формах (в рамках изученного)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Уметь правильно употреблять слова-паронимы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словоизменения, имён существительных,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употребления несклоняемых имён существительных (в рамках изученного)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имён прилагательных (в рамках изученного)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глаголов (в рамках изученного)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 «орфограмма» и различать буквенные и небуквенные орфограммы при проведении орфографического анализа слова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(в том числе применять знание о правописании разделительных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графике в практике правописания слов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морфемике в практике правописания неизменяемых приставок и приставок на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-з(-с)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приставок, корней с безударными проверяемыми, непроверяемыми, чередующимися гласными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(-лаг- и -лож-, -раст-, -ращ- и -рос-, -гар- и -гор-, -зар- и -зор-, -клан- и -клон-, -скак- и -скоч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корней с чередованием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(и)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корней с проверяемыми, непроверяемыми, непроизносимыми согласными (в рамках изученного),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слова,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существительных: безударных окончаний,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окончаниях, суффиксов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-щик-, -ек-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-ик-(-чик-)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употребления (неупотребления)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имён существительных после шипящих; слитное и раздельное написание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существительными; правописание собственных имён существительных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прилагательных: безударных окончаний,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окончаниях; кратких форм имён прилагательных с основой на шипящие; нормы слитного и раздельного написания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глаголов: использования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как показателя грамматической формы в инфинитиве, в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форме 2-го лица единственного числа,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глаголах; суффиксов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личных окончаний глагола, гласной перед суффиксом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глагола, слитного и раздельного написания не с глаголами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орфографический анализ слов (в рамках изученного)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постановке тире между подлежащим и сказуемым 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выборе знаков препинания в предложениях с однородными членами, связанными бессоюзной связью, одиночным союзом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и),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но)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обобщающим словом при однородных членах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обращением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выборе знаков препинания в сложных предложениях, состоящих из частей, связанных бессоюзной связью и союзами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прямой речью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Оформлять диалог в письменном виде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105522" w:rsidRPr="00C239C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Уместно использовать слова с суффиксами оценки в собственной речи</w:t>
            </w:r>
          </w:p>
        </w:tc>
      </w:tr>
    </w:tbl>
    <w:p w:rsidR="00105522" w:rsidRPr="00803C9F" w:rsidRDefault="00105522">
      <w:pPr>
        <w:spacing w:after="0"/>
        <w:ind w:left="120"/>
        <w:rPr>
          <w:lang w:val="ru-RU"/>
        </w:rPr>
      </w:pPr>
    </w:p>
    <w:p w:rsidR="00105522" w:rsidRDefault="001E69B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105522" w:rsidRDefault="0010552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7690"/>
      </w:tblGrid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0"/>
              <w:rPr>
                <w:lang w:val="ru-RU"/>
              </w:rPr>
            </w:pPr>
            <w:r w:rsidRPr="00803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(побуждение к действию, обмен мнениями) объёмом не менее 4 реплик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слов, для сжатого изложения – не менее 165 слов)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110 слов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в устной речи и при письме нормы современного русского литературного языка, в том числе во время списывания текста объёмом 100 – 110 слов, словарного диктанта объёмом 20 – 25 слов, диктанта на основе связного текста объёмом 100 – 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осуществлять выбор лексических средств в соответствии с речевой ситуацией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соответствия основным признакам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собственные тексты с использованием знания норм современного русского литературного языка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речи, анализировать тексты разных жанров (заявление, расписка)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научного стиля речи, перечислять требования к составлению словарной статьи и научного сообщения,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анализировать тексты разных жанров (словарная статья, научное сообщение)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знания об официально-деловом и научном стиле в речевой практике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тексте фразеологизмы, уметь определять их значения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формообразующие и словообразующие морфемы в слове; выделять производящую основу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морфемный и словообразовательный анализ слов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словообразования имён существительных, имён прилагательных, имён числительных, местоимений 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качественные, относительные и притяжательные имена прилагательные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степени сравнения качественных имён прилагательных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прилагательных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числительные; определять общее грамматическое значение имени числительного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имён числительных по значению, по строению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склонения имён числительных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числительных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местоимения; определять общее грамматическое значение местоимения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местоимений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склонения, словообразования местоимений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местоимений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переходные и непереходные глаголы 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разноспрягаемые глаголы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наклонение глагола, значение глаголов в изъявительном, условном и повелительном наклонениях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безличные и личные глаголы, использовать личные глаголы в безличном значении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глаголов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словосочетаний и предложений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орфоэпии в практике произношения слов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Соблюдать нормы произношения имён существительных и имён прилагательных, постановки в них ударения (в рамках изученного)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Осуществлять выбор лексических средств в соответствии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имён существительных, соблюдать нормы словообразования имён прилагательных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числительные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местоимения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употреблять собирательные имена числительные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графике в практике правописания слов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сложных и сложносокращённых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корня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-кас-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-кос-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 (о)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гласных в приставках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слитного и дефисного написания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суффиксов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сложных имён прилагательных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числительных, в том числе написание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числительных, написание двойных согласных; слитное, раздельное, дефисное написание числительных, нормы правописания окончаний числительных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местоимений с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, слитного, раздельного и дефисного написания местоимений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глагола повелительного наклонения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орфографический анализ слов (в рамках изученного)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предложений (в рамках изученного)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эпитеты, метафоры, олицетворения, понимать их основное коммуникативное назначение в художественном тексте и использовать в речи в целях повышения её богатства и выразительности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ситуацию употребления фразеологизма</w:t>
            </w:r>
          </w:p>
        </w:tc>
      </w:tr>
    </w:tbl>
    <w:p w:rsidR="00105522" w:rsidRDefault="00105522">
      <w:pPr>
        <w:spacing w:after="0"/>
        <w:ind w:left="120"/>
      </w:pPr>
    </w:p>
    <w:p w:rsidR="00105522" w:rsidRDefault="001E69B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05522" w:rsidRDefault="00105522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7457"/>
      </w:tblGrid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243"/>
              <w:rPr>
                <w:lang w:val="ru-RU"/>
              </w:rPr>
            </w:pPr>
            <w:r w:rsidRPr="00803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устные монологические высказывания объёмом не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на лингвистические темы (в рамках изученного) и темы на основе жизненных наблюдений объёмом не менее 5 реплик; владеть различными видами диалога: диалог – запрос информации, диалог – сообщение информации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 для сжатого и выборочного изложения – не менее 200 слов)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120 слов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в устной речи и при письме нормы современного русского литературного языка, в том числе во время списывания текста объёмом 110 – 120 слов, словарного диктанта объёмом 25 – 30 слов, диктанта на основе связного текста объёмом 110 – 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осуществлять адекватный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соответствия основным признакам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лексические и грамматические средства связи предложений и частей текста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различных функционально-смысловых типов речи с использованием жизненного и читательского опыта, произведений искусства (в том числе сочинения-миниатюры объёмом 6 и более предложений, классные сочинения объёмом не менее 150 слов с учётом стиля и жанра сочинения, характера темы)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вопросный, тезисный) в целях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научно-учебного текста в виде таблицы, схемы; представлять содержание таблицы, схемы в виде текста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тексты: сопоставлять исходный и отредактированный тексты, редактировать собственные тексты в целях совершенствования их содержания и формы с использованием знания норм современного русского литературного языка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публицистического стиля (в том числе сферу употребления, функции), употребления языковых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публицистического стиля в жанре репортажа, заметки, интервью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нормами построения текстов публицистического стиля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Оформлять деловые бумаги (инструкция)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причастия как особую группу слов, определять признаки глагола и имени прилагательного в причастии; определять синтаксические функции причастия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причастия настоящего и прошедшего времени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действительные и страдательные причастия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и характеризовать полные и краткие формы страдательных причастий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Склонять причастия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причастий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словосочетания с причастием в роли зависимого слова, конструировать причастные обороты, определять роль причастия в предложении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деепричастия как особую группу слов; определять признаки глагола и наречия в деепричастии, синтаксическую функцию деепричастия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деепричастия совершенного и несовершенного вида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деепричастий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Конструировать деепричастный оборот, определять роль деепричастия в предложении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наречия в речи, определять общее грамматическое значение наречий; характеризовать особенности словообразования наречий, их синтаксических свойств, роли в речи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наречий по значению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наречий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общее грамматическое значение, морфологические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признаки слов категории состояния, характеризовать их синтаксическую функцию и роль в речи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Давать общую характеристику служебных частей речи, объяснять их отличия от самостоятельных частей речи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предлог как служебную часть речи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производные и непроизводные предлоги, простые и составные предлоги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предлогов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союз как служебную часть речи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союзов по значению, по строению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союзов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частицу как служебную часть речи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частиц по значению, по составу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частиц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междометия как особую группу слов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группы междометий по значению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междометий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звукоподражательных слов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грамматические омонимы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слово с точки зрения сферы его употребления, происхождения, активного и пассивного запаса и стилистической окраски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ставить ударение в некоторых формах причастий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ставить ударение в деепричастиях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наречий, постановки в них ударения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созвучные причастия и имена прилагательные (висящий и висячий, горящий и горячий)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Употреблять предлоги, союзы и частицы в речи в соответствии с их значением и стилистическими особенностями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образования степеней сравнения наречий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устанавливать согласование в словосочетаниях типа причастие + существительное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строить предложения с одиночными деепричастиями и деепричастными оборотами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употребления имён существительных и местоимений с предлогами, предлогов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на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 составе словосочетаний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морфемике в практике правописания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правописания падежных окончаний и суффиксов причастий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правописания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 и отглагольных именах прилагательных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гласной перед суффиксом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-вш-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действительных причастий прошедшего времени, перед суффиксом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-нн-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страдательных причастий прошедшего времени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гласных в суффиксах деепричастий 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слитного и раздельного написания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деепричастиями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слитного, раздельного и дефисного написания наречий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суффиксов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употребления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наречий после шипящих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суффиксов наречий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приставках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слитного и раздельного написания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наречиями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производных предлогов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союзов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частиц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в предложениях с причастным оборотом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в предложениях с одиночным деепричастием и деепричастным оборотом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постановки знаков препинания в сложных союзных предложениях, постановки знаков препинания в предложениях с союзом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пунктуационные нормы оформления предложений с междометиями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языковые средства выразительности в тексте: фонетические (звукопись), словообразовательные, лексические</w:t>
            </w:r>
          </w:p>
        </w:tc>
      </w:tr>
      <w:tr w:rsidR="00105522" w:rsidRPr="00C239C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</w:t>
            </w:r>
          </w:p>
        </w:tc>
      </w:tr>
    </w:tbl>
    <w:p w:rsidR="00105522" w:rsidRPr="00803C9F" w:rsidRDefault="00105522">
      <w:pPr>
        <w:spacing w:after="0"/>
        <w:ind w:left="120"/>
        <w:rPr>
          <w:lang w:val="ru-RU"/>
        </w:rPr>
      </w:pPr>
    </w:p>
    <w:p w:rsidR="00105522" w:rsidRDefault="001E69B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05522" w:rsidRDefault="0010552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7691"/>
      </w:tblGrid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0"/>
              <w:rPr>
                <w:lang w:val="ru-RU"/>
              </w:rPr>
            </w:pPr>
            <w:r w:rsidRPr="00803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Участвовать в диалоге на лингвистические темы (в рамках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изученного) и темы на основе жизненных наблюдений (объёмом не менее 6 реплик)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слов, для сжатого и выборочного изложения – не менее 260 слов)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140 слов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120 – 140 слов, словарного диктанта объёмом 30 – 35 слов, диктанта на основе связного текста объёмом 120 – 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тексты разных функционально-смысловых типов речи;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анализировать тексты разных функциональных разновидностей языка и жанров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сочинения-миниатюры объёмом 7 и более предложений, классные сочинения объёмом не менее 200 слов с учётом стиля и жанра сочинения, характера темы)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создавать тезисы, конспект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тексты: собственные и (или) созданные другими обучающимися тексты в целях совершенствования их содержания и формы, сопоставлять исходный и отредактированный тексты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(заявление, объяснительная записка, автобиография, характеристика)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официально-делового стиля (заявление, объяснительная записка, автобиография, характеристика), оформлять деловые бумаги.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научного стиля, основных жанров научного стиля (реферат, доклад на научную тему)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Создавать тексты публицистических жанров.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сочетание различных функциональных разновидностей языка в тексте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словосочетания по морфологическим свойствам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главного слова: именные, глагольные, наречные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типы подчинительной связи слов в словосочетании: согласование, управление, примыкание.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Выявлять грамматическую синонимию словосочетаний 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словосочетаний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основные признаки предложения, средства оформления предложения в устной и письменной речи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количеству грамматических основ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способы выражения подлежащего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сказуемого и способы его выражения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наличию главных и второстепенных членов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полные и неполные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односоставные предложения, их грамматические признаки, морфологические средства выражения главных членов; выявлять синтаксическую синонимию односоставных и двусоставных предложений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признаки однородных членов предложения, средства их связи (союзная и бессоюзная связь); понимать особенности употребления в речи сочетаний однородных членов разных типов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однородные и неоднородные определения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обобщающие слова при однородных членах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обособленных членов предложения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группы вводных слов по значению; выявлять омонимию членов предложения и вводных слов, словосочетаний и предложений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вводные предложения и вставные конструкции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сложные предложения (в рамках изученного)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конструкции с чужой речью (в рамках изученного)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предложений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простого предложения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согласования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построения предложений с однородными членами, связанными двойными союзами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и, как… так и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предложений с согласованными и несогласованными определениями (в том числе приложениями), дополнениями, обстоятельствами, уточняющими членами, пояснительными и присоединительными конструкциями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функции знаков препинания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тире между подлежащим и сказуемым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пунктуационные особенности предложений со словами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да, нет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постановки знаков препинания в предложениях с однородными членами, связанными попарно, с помощью повторяющихся союзов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(и...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или... или, либo... либo, ни... ни, тo... тo)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 обобщающим словом при однородных членах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со сравнительным оборотом,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Применять 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языковые средства выразительности в тексте (фонетические, словообразовательные, лексические, морфологические)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использования инверсии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употребления неполных предложений в диалогической речи, соблюдения в устной речи интонации неполного предложения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употребления односоставных предложений в речи</w:t>
            </w:r>
          </w:p>
        </w:tc>
      </w:tr>
      <w:tr w:rsidR="00105522" w:rsidRPr="00C239C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в текстах публицистического стиля риторическое восклицание, вопросно-ответную форму изложения</w:t>
            </w:r>
          </w:p>
        </w:tc>
      </w:tr>
    </w:tbl>
    <w:p w:rsidR="00105522" w:rsidRPr="00803C9F" w:rsidRDefault="00105522">
      <w:pPr>
        <w:spacing w:after="0"/>
        <w:ind w:left="120"/>
        <w:rPr>
          <w:lang w:val="ru-RU"/>
        </w:rPr>
      </w:pPr>
    </w:p>
    <w:p w:rsidR="00105522" w:rsidRDefault="001E69B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05522" w:rsidRDefault="0010552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7719"/>
      </w:tblGrid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66"/>
              <w:rPr>
                <w:lang w:val="ru-RU"/>
              </w:rPr>
            </w:pPr>
            <w:r w:rsidRPr="00803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Участвовать в диалогическом и полилогическом общении (побуждение к действию, обмен мнениями, запрос информации,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сообщение информации) на бытовые, научно-учебные (в том числе лингвистические) темы (объём не менее 6 реплик)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150 слов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140 – 160 слов, словарного диктанта объёмом 35 – 40 слов, диктанта на основе связного текста объёмом 140 – 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текст: определять и комментировать тему и главную мысль текста, подбирать заголовок, отражающий тему или главную мысль текста; прогнозировать содержание текста по заголовку, ключевым словам, зачину или концовке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принадлежность текста к функционально-смысловому типу речи; находить в тексте типовые фрагменты (описание, повествование, рассуждение-доказательство, оценочные высказывания)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отличительные признаки текстов разных жанров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высказывание на основе текста: выражать своё отношение к прочитанному или прослушанному в устной и письменной форме; создавать тексты с использованием жизненного и читательского опыта, произведений искусства (в том числе сочинения-миниатюры объёмом 8 и более предложений или объёмом не менее 6 – 7 предложений сложной структуры, если этот объём позволяет раскрыть тему, выразить главную мысль), классные сочинения объёмом не менее 250 слов с учётом стиля и жанра сочинения, характера темы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выделять главную и второстепенную информацию в тексте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собственные и (или) созданные другими обучающимися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создании собственного текста нормы составления тезисов, конспекта, написания реферата; составлять тезисы, конспект, писать рецензию, реферат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Оценивать чужие и собственные речевые высказывания разной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отличительные особенности языка художественной литературы в сравнении с другими функциональными разновидностями языка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основные средства синтаксической связи между частями сложного предложения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сложные предложения с разными видами связи, бессоюзные и союзные предложения (сложносочинённые и сложноподчинённые)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сложносочинённое предложение, его строение, смысловое, структурное и интонационное единство частей сложного предложения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подчинительные союзы и союзные слова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сложноподчинённые предложения с несколькими придаточными; выявлять однородное, неоднородное и последовательное подчинение придаточных частей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явления грамматической синонимии сложноподчинённых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 и простых предложений с обособленными членами, использовать соответствующие конструкции в речи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смысловые отношения между частями бессоюзного сложного предложения, интонационное и пунктуационное выражение этих отношений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типы сложных предложений с разными видами связи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прямую и косвенную речь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синонимию предложений с прямой и косвенной речью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сложных предложений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сложносочинённого предложения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сложноподчинённого предложения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бессоюзного сложного предложения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основные нормы построения сложных предложений с разными видами связи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построения предложений с прямой и косвенной речью, при цитировании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сложносочинённых предложениях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сложноподчинённых предложениях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бессоюзных сложных предложениях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постановки знаков препинания в сложных предложениях с разными видами связи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Уметь цитировать и применять разные способы включения цитат в высказывание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 прямой и косвенной речью, при цитировании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105522" w:rsidRPr="00C239C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метафору, олицетворение, эпитет, гиперболу, сравнение</w:t>
            </w:r>
          </w:p>
        </w:tc>
      </w:tr>
    </w:tbl>
    <w:p w:rsidR="00105522" w:rsidRPr="00803C9F" w:rsidRDefault="00105522">
      <w:pPr>
        <w:spacing w:after="0"/>
        <w:ind w:left="120"/>
        <w:rPr>
          <w:lang w:val="ru-RU"/>
        </w:rPr>
      </w:pPr>
    </w:p>
    <w:p w:rsidR="00105522" w:rsidRPr="00803C9F" w:rsidRDefault="00105522">
      <w:pPr>
        <w:rPr>
          <w:lang w:val="ru-RU"/>
        </w:rPr>
        <w:sectPr w:rsidR="00105522" w:rsidRPr="00803C9F">
          <w:pgSz w:w="11906" w:h="16383"/>
          <w:pgMar w:top="1134" w:right="850" w:bottom="1134" w:left="1701" w:header="720" w:footer="720" w:gutter="0"/>
          <w:cols w:space="720"/>
        </w:sectPr>
      </w:pPr>
    </w:p>
    <w:p w:rsidR="00105522" w:rsidRDefault="001E69BC">
      <w:pPr>
        <w:spacing w:before="199" w:after="199"/>
        <w:ind w:left="120"/>
      </w:pPr>
      <w:bookmarkStart w:id="9" w:name="block-4992196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105522" w:rsidRDefault="00105522">
      <w:pPr>
        <w:spacing w:before="199" w:after="199"/>
        <w:ind w:left="120"/>
      </w:pPr>
    </w:p>
    <w:p w:rsidR="00105522" w:rsidRDefault="001E69B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105522" w:rsidRDefault="0010552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8506"/>
      </w:tblGrid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на лингвистические темы (в рамках изученного) и темы на основе жизненных наблюдений. Речевые формулы приветствия, прощания, просьбы, благодарности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Подробное, выборочное и сжатое изложение содержания прочитанного или прослушанного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содержания текста с изменением лица рассказчика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 Тема и главная мысль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Микротема текста. Ключевые слова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рассуждение; их особенности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функциональных разновидностях языка (о разговорной речи, функциональных стилях, языке художественной литературы)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звуков в речевом потоке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значения слова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родовых и видовых понятий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Морфема как минимальная значимая единица языка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 (корень, приставка, суффикс, окончание)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как лексико-грамматические разряды слов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Род, число, падеж имени существительного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склонения имён существительных. Разносклоняемые имена существительные.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 и его признаки. Средства связи слов в словосочетании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словосочетания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признаки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(повествовательные,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вопросительные, побудительные)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4.9.3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простого и простого осложнённого предложений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Сказуемое и способы его выражения: глаголом, именем существительным, именем прилагательным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Синтаксис. Второстепенные члены предложения 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предложения: определение, дополнение, обстоятельство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и типичные средства его выражения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(прямое и косвенное) и типичные средства его выражения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и),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но)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обращением, особенности интонации. Обращение и средства его выражения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сложносочинённые и сложноподчинённые (общее представление, практическое усвоение)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русского ударения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произношения и нормы постановки ударения в глагольных формах (в рамках изученного) 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имён существительных (в рамках изученного)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имён прилагательных (в рамках изученного)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глаголов (в рамках изученного)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«орфограмма». Буквенные и небуквенные орфограммы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разделительных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безударными проверяемыми, непроверяемыми гласными (в рамках изученного)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-лаг- и -лож-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-раст-, -ращ-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-рос-; -гар-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-гор-, -зар-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-зор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-;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-клан-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-клон-, -скак-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-скоч-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 // и: -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бер-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-бир-, -блест-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-блист-, -дер-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-дир-, -жег-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-жиг-, -мер-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-мир-, -пер-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-пир-, -стел-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-стил-, -тер-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-тир-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проверяемыми, непроверяемыми, непроизносимыми согласными (в рамках изученного)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и приставок на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-з(-с)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ц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прилагательных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 имён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кратких форм имён прилагательных с основой на шипящий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показателя грамматической формы в инфинитиве, в форме 2-го лица единственного числа после шипящих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глаголах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глагола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не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 глаголами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существительных;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окончаниях, суффиксов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-ек-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 (-чик-)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употребления (неупотребления)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имён существительных после шипящих; слитное и раздельное написание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существительными, правописание собственных имён существительных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предложений, осложнённых однородными членами, связанными бессоюзной связью, одиночным союзом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и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да (в значении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 на письме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105522" w:rsidRPr="00C239C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Уместное использование слов с суффиксами оценки в собственной речи</w:t>
            </w:r>
          </w:p>
        </w:tc>
      </w:tr>
    </w:tbl>
    <w:p w:rsidR="00105522" w:rsidRPr="00803C9F" w:rsidRDefault="00105522">
      <w:pPr>
        <w:spacing w:after="0"/>
        <w:ind w:left="120"/>
        <w:rPr>
          <w:lang w:val="ru-RU"/>
        </w:rPr>
      </w:pPr>
    </w:p>
    <w:p w:rsidR="00105522" w:rsidRDefault="001E69BC">
      <w:pPr>
        <w:spacing w:before="199" w:after="199"/>
        <w:ind w:left="120"/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105522" w:rsidRDefault="0010552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8565"/>
      </w:tblGrid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105522" w:rsidRPr="00C239C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Монолог-описание, монолог-повествование, монолог-рассуждение;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сообщение на лингвистическую тему</w:t>
            </w:r>
          </w:p>
        </w:tc>
      </w:tr>
      <w:tr w:rsidR="00105522" w:rsidRPr="00C239C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105522" w:rsidRPr="00C239C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105522" w:rsidRPr="00C239C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как тип речи. Описание внешности человека. Описание помещения. Описание природы. Описание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действий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05522" w:rsidRPr="00C239C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Заявление. Расписка</w:t>
            </w:r>
          </w:p>
        </w:tc>
      </w:tr>
      <w:tr w:rsidR="00105522" w:rsidRPr="00C239C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стиль. Словарная статья. Научное сообщение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105522" w:rsidRPr="00C239C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105522" w:rsidRPr="00C239C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принадлежности к активному и пассивному запасу: неологизмы, устаревшие слова (историзмы и архаизмы)</w:t>
            </w:r>
          </w:p>
        </w:tc>
      </w:tr>
      <w:tr w:rsidR="00105522" w:rsidRPr="00C239C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105522" w:rsidRPr="00C239C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105522" w:rsidRPr="00C239C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105522" w:rsidRPr="00C239C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Формообразующие и словообразующие морфемы. Производящая основа</w:t>
            </w:r>
          </w:p>
        </w:tc>
      </w:tr>
      <w:tr w:rsidR="00105522" w:rsidRPr="00C239C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105522" w:rsidRPr="00C239C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</w:tr>
      <w:tr w:rsidR="00105522" w:rsidRPr="00C239C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словообразования имён существительных, имён прилагательных, имён числительных, местоимений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105522" w:rsidRPr="00C239C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Качественные, относительные и притяжательные имена прилагательные</w:t>
            </w:r>
          </w:p>
        </w:tc>
      </w:tr>
      <w:tr w:rsidR="00105522" w:rsidRPr="00C239C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имён прилагательных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имени числительного.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имён числительных</w:t>
            </w:r>
          </w:p>
        </w:tc>
      </w:tr>
      <w:tr w:rsidR="00105522" w:rsidRPr="00C239C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105522" w:rsidRPr="00C239C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105522" w:rsidRPr="00C239C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количественных и порядковых имён числительных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105522" w:rsidRPr="00C239C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105522" w:rsidRPr="00C239C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105522" w:rsidRPr="00C239C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Роль местоимений в речи. Притяжательные и указательные местоимения как средства связи предложений в тексте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105522" w:rsidRPr="00C239C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</w:tr>
      <w:tr w:rsidR="00105522" w:rsidRPr="00C239C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Изъявительное, условное и повелительное наклонения глагола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105522" w:rsidRPr="00C239C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105522" w:rsidRPr="00C239C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105522" w:rsidRPr="00C239C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в глагольных формах (в рамках изученного)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словари</w:t>
            </w:r>
          </w:p>
        </w:tc>
      </w:tr>
      <w:tr w:rsidR="00105522" w:rsidRPr="00C239C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местоимений в соответствии с требованиями русского речевого этикета, в том числе местоимений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имён существительных 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имён прилагательных</w:t>
            </w:r>
          </w:p>
        </w:tc>
      </w:tr>
      <w:tr w:rsidR="00105522" w:rsidRPr="00C239C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образование форм имён числительных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глаголов</w:t>
            </w:r>
          </w:p>
        </w:tc>
      </w:tr>
      <w:tr w:rsidR="00105522" w:rsidRPr="00C239C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употребление собирательных имён числительных</w:t>
            </w:r>
          </w:p>
        </w:tc>
      </w:tr>
      <w:tr w:rsidR="00105522" w:rsidRPr="00C239C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соотнесённость глагольных форм в тексте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105522" w:rsidRPr="00C239C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сложных и сложносокращённых слов</w:t>
            </w:r>
          </w:p>
        </w:tc>
      </w:tr>
      <w:tr w:rsidR="00105522" w:rsidRPr="00C239C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корня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-кас-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-кос-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 // о</w:t>
            </w:r>
          </w:p>
        </w:tc>
      </w:tr>
      <w:tr w:rsidR="00105522" w:rsidRPr="00C239C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гласных в приставках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105522" w:rsidRPr="00C239C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слитного и дефисного написания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</w:tr>
      <w:tr w:rsidR="00105522" w:rsidRPr="00C239C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</w:tr>
      <w:tr w:rsidR="00105522" w:rsidRPr="00C239C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-к-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имён прилагательных</w:t>
            </w:r>
          </w:p>
        </w:tc>
      </w:tr>
      <w:tr w:rsidR="00105522" w:rsidRPr="00C239C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имён числительных: написание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 именах числительных; написание двойных согласных; слитное, раздельное, дефисное написание числительных; нормы правописания окончаний числительных</w:t>
            </w:r>
          </w:p>
        </w:tc>
      </w:tr>
      <w:tr w:rsidR="00105522" w:rsidRPr="00C239C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местоимений: правописание местоимений с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; слитное, раздельное и дефисное написание местоимений</w:t>
            </w:r>
          </w:p>
        </w:tc>
      </w:tr>
      <w:tr w:rsidR="00105522" w:rsidRPr="00C239C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ь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показателя грамматической формы в повелительном наклонении глагола</w:t>
            </w:r>
          </w:p>
        </w:tc>
      </w:tr>
      <w:tr w:rsidR="00105522" w:rsidRPr="00C239C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Эпитеты, метафоры, олицетворения</w:t>
            </w:r>
          </w:p>
        </w:tc>
      </w:tr>
      <w:tr w:rsidR="00105522" w:rsidRPr="00C239C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лексических средств в соответствии с ситуацией общения</w:t>
            </w:r>
          </w:p>
        </w:tc>
      </w:tr>
    </w:tbl>
    <w:p w:rsidR="00105522" w:rsidRPr="00803C9F" w:rsidRDefault="00105522">
      <w:pPr>
        <w:spacing w:after="0"/>
        <w:ind w:left="120"/>
        <w:rPr>
          <w:lang w:val="ru-RU"/>
        </w:rPr>
      </w:pPr>
    </w:p>
    <w:p w:rsidR="00105522" w:rsidRDefault="001E69B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05522" w:rsidRDefault="00105522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8291"/>
      </w:tblGrid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монолог-рассуждение, монолог-повествование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мнениями, запрос информации, сообщение информации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Основные признаки текста (обобщение)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текста. Абзац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средства связи предложений в тексте (обобщение)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план текста (простой, сложный; назывной, вопросный, тезисный); главная и второстепенная информация текста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Структурные особенности текста-рассуждения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Сфера употребления, функции, языковые особенности. Жанры публицистического стиля (репортаж, заметка, интервью). Употребление языковых средств выразительности в текстах публицистического стиля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Сфера употребления, функции, языковые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Инструкция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Причастия как особая группа слов. Признаки глагола и имени прилагательного в 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причастия, роль в речи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страдательных причастий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как особая группа слов. Признаки глагола и наречия в деепричастии.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Синтаксическая функция деепричастия, роль в речи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наречий. Синтаксические свойства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Роль в речи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Служебные части речи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служебных частей речи. Отличие самостоятельных частей речи от служебных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 как служебная часть речи. </w:t>
            </w:r>
            <w:r>
              <w:rPr>
                <w:rFonts w:ascii="Times New Roman" w:hAnsi="Times New Roman"/>
                <w:color w:val="000000"/>
                <w:sz w:val="24"/>
              </w:rPr>
              <w:t>Грамматические функции предлогов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Разряды предлогов по происхождению: предлоги производные и непроизводные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строению: предлоги простые и составные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служебная часть речи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строению: простые и составные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значению: сочинительные и подчинительные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Одиночные, двойные и повторяющиеся сочинительные союзы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как служебная часть речи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Междометия и звукоподражательные слова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как особая группа слов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речи. Грамматическая омонимия. Использование грамматических омонимов в речи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некоторых формах причастий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Постановка ударения в деепричастиях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ударения в наречиях, нормы произношения наречий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Созвучные причастия и имена прилагательные (висящий и висячий, горящий и горячий)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предлогов, союзов и частиц в речи в соответствии с их значением и стилистическими особенностями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степеней сравнения наречий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Согласование причастий в словосочетаниях типа причастие + существительное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построение предложений с одиночными деепричастиями и деепричастными оборотами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употребления имён существительных и местоимений с предлогами. Правильное использование предлогов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 и с, в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Правильное образование предложно-падежных форм с предлогами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по, благодаря, согласно, вопреки, наперерез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причастий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в суффиксах причастий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причастий и отглагольных имён прилагательных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в суффиксах деепричастий 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деепричастиями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раздельное, дефисное написание наречий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-о(-е)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на конце наречий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наречий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производных предлогов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различия частиц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Использование частиц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письменной речи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приставки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частицы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Слитное и раздельное написание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разными частями речи (обобщение)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частиц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бы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ли, же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другими словами. Дефисное написание частиц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-то, -таки, -ка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причастным оборотом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одиночным деепричастием и деепричастным оборотом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сложных союзных предложениях. Знаки препинания в предложениях с союзом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, связывающим однородные члены и части сложного предложения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выделение междометий и звукоподражательных слов в предложении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предложений (в рамках изученного)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105522" w:rsidRPr="00C239C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Языковые средства выразительности в тексте: фонетические (звукопись), словообразовательные, лексические (обобщение)</w:t>
            </w:r>
          </w:p>
        </w:tc>
      </w:tr>
    </w:tbl>
    <w:p w:rsidR="00105522" w:rsidRPr="00803C9F" w:rsidRDefault="00105522">
      <w:pPr>
        <w:spacing w:after="0"/>
        <w:ind w:left="120"/>
        <w:rPr>
          <w:lang w:val="ru-RU"/>
        </w:rPr>
      </w:pPr>
    </w:p>
    <w:p w:rsidR="00105522" w:rsidRDefault="001E69B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05522" w:rsidRDefault="0010552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507"/>
      </w:tblGrid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монолог-рассуждение, монолог-повествование; выступление с научным сообщением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 (повествование, описание, рассуждение)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извлечение информации из различных источников; использование лингвистических словарей; тезисы, конспект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Сфера употребления, функции, языковые особенности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Жанры официально-делового стиля (заявление, объяснительная записка, автобиография, характеристика)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стиль. Сфера употребления, функции, языковые особенности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Жанры научного стиля (реферат, доклад на научную тему)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различных функциональных разновидностей языка в тексте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количеству грамматических основ (простые, сложные)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 как главные члены предложения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предложения, их виды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 как второстепенный член предложения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предложения, их грамматические признаки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предложения, их признаки, средства связи. Союзная и бессоюзная связь однородных членов предложения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 (обособленные определения,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обособленные приложения, обособленные обстоятельства, обособленные дополнения)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Распространённое и нераспространённое обращение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4.6.10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синонимия односоставных и двусоставных предложений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словосочетаний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простого предложения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Нормы согласования сказуемого с подлежащим, выраженным словосочетанием, сложносокращёнными словами, словами «большинство» и «меньшинство», количественными сочетаниями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построения предложений с однородными членами, связанными двойными союзами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как…так и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Пунктуационные особенности предложений со словами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да, нет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предложениях с однородными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членами, связанными попарно, с помощью повторяющихся союзов (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и...и, или...или, либо...либо, ни...ни, то...то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 обобщающими словами при однородных членах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простом и сложном предложениях с союзом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простых предложений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оформления предложения в устной и письменной речи (интонация, логическое ударение, знаки препинания). </w:t>
            </w:r>
            <w:r>
              <w:rPr>
                <w:rFonts w:ascii="Times New Roman" w:hAnsi="Times New Roman"/>
                <w:color w:val="000000"/>
                <w:sz w:val="24"/>
              </w:rPr>
              <w:t>Нормы использования инверсии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неполных предложений в диалогической речи, соблюдение в устной речи интонации неполного предложения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односоставных предложений в речи</w:t>
            </w:r>
          </w:p>
        </w:tc>
      </w:tr>
    </w:tbl>
    <w:p w:rsidR="00105522" w:rsidRPr="00803C9F" w:rsidRDefault="00105522">
      <w:pPr>
        <w:spacing w:after="0"/>
        <w:ind w:left="120"/>
        <w:rPr>
          <w:lang w:val="ru-RU"/>
        </w:rPr>
      </w:pPr>
    </w:p>
    <w:p w:rsidR="00105522" w:rsidRDefault="001E69B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05522" w:rsidRDefault="0010552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8509"/>
      </w:tblGrid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Подробное, сжатое, выборочное изложение прочитанного или прослушанного текста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устных и письменных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 (в том числе сочинения-миниатюры); 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практике при создании устных и письменных высказываний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работы с учебной книгой, лингвистическими словарями, справочной литературой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диалогическая, полилог.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аудирование, чтение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произведении; особенности употребления языковых средств выразительности в текстах, принадлежащих к различным функционально-смысловым типам речи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стиль. Сфера употребления, функции, типичные ситуации речевого общения, задачи речи, языковые средства, характерные для научного стиля. </w:t>
            </w:r>
            <w:r>
              <w:rPr>
                <w:rFonts w:ascii="Times New Roman" w:hAnsi="Times New Roman"/>
                <w:color w:val="000000"/>
                <w:sz w:val="24"/>
              </w:rPr>
              <w:t>Тезисы, конспект, реферат, рецензия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 (повторение). Смысловое, структурное и интонационное единство частей сложного предложения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слова. Различия подчинительных союзов и союзных слов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сложноподчинённых предложений по характеру смысловых отношений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главной и придаточной частями, структуре, синтаксическим средствам связи. 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4.1.8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4.1.9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4.1.10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Синонимия предложений с прямой и косвенной речью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сложносочинённого предложения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предложений с прямой и косвенной речью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грамматические ошибки при построении сложноподчинённых предложений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сложных предложениях (обобщение)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сложноподчинённых предложениях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причины, пояснения, дополнения. </w:t>
            </w: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противопоставления, времени, условия и следствия, сравнения.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предложениях с косвенной речью, с прямой речью, при цитировании.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включения цитат в высказывание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105522" w:rsidRPr="00C239C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другие)</w:t>
            </w:r>
          </w:p>
        </w:tc>
      </w:tr>
    </w:tbl>
    <w:p w:rsidR="00105522" w:rsidRPr="00803C9F" w:rsidRDefault="00105522">
      <w:pPr>
        <w:rPr>
          <w:lang w:val="ru-RU"/>
        </w:rPr>
        <w:sectPr w:rsidR="00105522" w:rsidRPr="00803C9F">
          <w:pgSz w:w="11906" w:h="16383"/>
          <w:pgMar w:top="1134" w:right="850" w:bottom="1134" w:left="1701" w:header="720" w:footer="720" w:gutter="0"/>
          <w:cols w:space="720"/>
        </w:sectPr>
      </w:pPr>
    </w:p>
    <w:p w:rsidR="00105522" w:rsidRPr="00803C9F" w:rsidRDefault="001E69BC">
      <w:pPr>
        <w:spacing w:before="199" w:after="199" w:line="336" w:lineRule="auto"/>
        <w:ind w:left="120"/>
        <w:rPr>
          <w:lang w:val="ru-RU"/>
        </w:rPr>
      </w:pPr>
      <w:bookmarkStart w:id="10" w:name="block-49921966"/>
      <w:bookmarkEnd w:id="9"/>
      <w:r w:rsidRPr="00803C9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РУССКОМУ ЯЗЫКУ ТРЕБОВАНИЯ К РЕЗУЛЬТАТАМ ОСВОЕНИЯ ОСНОВНОЙ ОБРАЗОВАТЕЛЬНОЙ ПРОГРАММЫ ОСНОВНОГО ОБЩЕГО ОБРАЗОВАНИЯ</w:t>
      </w:r>
    </w:p>
    <w:p w:rsidR="00105522" w:rsidRPr="00803C9F" w:rsidRDefault="00105522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7691"/>
      </w:tblGrid>
      <w:tr w:rsidR="00105522" w:rsidRPr="00C239CE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862" w:type="dxa"/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105522" w:rsidRPr="00C239C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различных видов устной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      </w:r>
          </w:p>
        </w:tc>
      </w:tr>
      <w:tr w:rsidR="00105522" w:rsidRPr="00C239C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</w:t>
            </w:r>
          </w:p>
        </w:tc>
      </w:tr>
      <w:tr w:rsidR="00105522" w:rsidRPr="00C239C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разных видов: побуждение к действию, обмен мнениями, запрос информации, сообщение информации (создание не менее шести реплик); обсуждение и чёткая формулировка цели, плана совместной групповой деятельности</w:t>
            </w:r>
          </w:p>
        </w:tc>
      </w:tr>
      <w:tr w:rsidR="00105522" w:rsidRPr="00C239C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различными видами аудирования (выборочным, детальным, ознакомительным) учебно-научных, художественных, публицистических текстов различных функционально-смысловых типов речи</w:t>
            </w:r>
          </w:p>
        </w:tc>
      </w:tr>
      <w:tr w:rsidR="00105522" w:rsidRPr="00C239C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различными видами чтения (просмотровым, ознакомительным, изучающим, поисковым)</w:t>
            </w:r>
          </w:p>
        </w:tc>
      </w:tr>
      <w:tr w:rsidR="00105522" w:rsidRPr="00C239C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</w:t>
            </w:r>
          </w:p>
        </w:tc>
      </w:tr>
      <w:tr w:rsidR="00105522" w:rsidRPr="00C239C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умениями информационной переработки прослушанного или прочитанного текста: составление плана текста (простого, сложного; назывного, вопросного, тезисного) с целью дальнейшего воспроизведения содержания текста в устной и письменной форме; выделение главной и второстепенной информации, явной и скрытой информации в тексте</w:t>
            </w:r>
          </w:p>
        </w:tc>
      </w:tr>
      <w:tr w:rsidR="00105522" w:rsidRPr="00C239C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содержания прослушанного или прочитанного учебно-научного текста в виде таблицы, схемы; представление содержания таблицы, схемы в виде текста; комментирование текста или его фрагмента</w:t>
            </w:r>
          </w:p>
        </w:tc>
      </w:tr>
      <w:tr w:rsidR="00105522" w:rsidRPr="00C239C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в устной или письменной форме содержания прослушанных или прочитанных текстов различных функционально-смысловых типов речи (повествование, описание, рассуждение-доказательство, рассуждение-объяснение, рассуждение-размышление) с заданной степенью свёрнутости: подробное изложение (исходный текст объёмом не менее 280 слов), сжатое и выборочное изложение (исходный текст объёмом не менее 300 слов)</w:t>
            </w:r>
          </w:p>
        </w:tc>
      </w:tr>
      <w:tr w:rsidR="00105522" w:rsidRPr="00C239C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 объёмом не менее 150 слов</w:t>
            </w:r>
          </w:p>
        </w:tc>
      </w:tr>
      <w:tr w:rsidR="00105522" w:rsidRPr="00C239C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</w:t>
            </w:r>
          </w:p>
        </w:tc>
      </w:tr>
      <w:tr w:rsidR="00105522" w:rsidRPr="00C239C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логичность; осуществление выбора языковых средств для создания устного или письменного высказывания в соответствии с коммуникативным замыслом</w:t>
            </w:r>
          </w:p>
        </w:tc>
      </w:tr>
      <w:tr w:rsidR="00105522" w:rsidRPr="00C239C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и оценивание собственных и чужих письменных и устных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объяснение основных причин коммуникативных успехов и неудач; корректировка речи</w:t>
            </w:r>
          </w:p>
        </w:tc>
      </w:tr>
      <w:tr w:rsidR="00105522" w:rsidRPr="00C239C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      </w:r>
          </w:p>
        </w:tc>
      </w:tr>
      <w:tr w:rsidR="00105522" w:rsidRPr="00C239C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звуков речи и характеристика </w:t>
            </w:r>
            <w:r w:rsidRPr="00803C9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их фонетических признаков; распознавание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 речи по заданным характеристикам; определение звукового состава слова</w:t>
            </w:r>
          </w:p>
        </w:tc>
      </w:tr>
      <w:tr w:rsidR="00105522" w:rsidRPr="00C239C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морфем в словах; распознавание разных видов морфем</w:t>
            </w:r>
          </w:p>
        </w:tc>
      </w:tr>
      <w:tr w:rsidR="00105522" w:rsidRPr="00C239C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основных способов словообразования; построение словообразовательной цепочки, определение производной и производящей основ</w:t>
            </w:r>
          </w:p>
        </w:tc>
      </w:tr>
      <w:tr w:rsidR="00105522" w:rsidRPr="00C239C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</w:t>
            </w:r>
          </w:p>
        </w:tc>
      </w:tr>
      <w:tr w:rsidR="00105522" w:rsidRPr="00C239C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однозначных и многозначных слов, омонимов, синонимов, антонимов; прямого и переносного значений слова</w:t>
            </w:r>
          </w:p>
        </w:tc>
      </w:tr>
      <w:tr w:rsidR="00105522" w:rsidRPr="00C239C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определение стилистической окраски слова</w:t>
            </w:r>
          </w:p>
        </w:tc>
      </w:tr>
      <w:tr w:rsidR="00105522" w:rsidRPr="00C239C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по значению и основным грамматическим признакам имён существительных, имён прилагательных, глаголов, имён числительных, местоимений, наречий, предлогов, союзов, частиц, междометий, звукоподражательных слов, причастий, деепричастий</w:t>
            </w:r>
          </w:p>
        </w:tc>
      </w:tr>
      <w:tr w:rsidR="00105522" w:rsidRPr="00C239C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подчинительной связи слов в словосочетании (согласование, управление, примыкание)</w:t>
            </w:r>
          </w:p>
        </w:tc>
      </w:tr>
      <w:tr w:rsidR="00105522" w:rsidRPr="00C239C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основных видов словосочетаний по морфологическим свойствам главного слова (именные, глагольные, наречные)</w:t>
            </w:r>
          </w:p>
        </w:tc>
      </w:tr>
      <w:tr w:rsidR="00105522" w:rsidRPr="00C239C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простых неосложнённых предложений; простых предложений, осложнённых однородными членами, включая предложения с обобщающим словом при однородных членах, обособленными членами, уточняющими членами, обращением, вводными словами, предложениями и вставными конструкциями</w:t>
            </w:r>
          </w:p>
        </w:tc>
      </w:tr>
      <w:tr w:rsidR="00105522" w:rsidRPr="00C239C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косвенной и прямой речи</w:t>
            </w:r>
          </w:p>
        </w:tc>
      </w:tr>
      <w:tr w:rsidR="00105522" w:rsidRPr="00C239C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предложений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односоставные), наличию второстепенных членов (распространённые и нераспространённые); предложений полных и неполных</w:t>
            </w:r>
          </w:p>
        </w:tc>
      </w:tr>
      <w:tr w:rsidR="00105522" w:rsidRPr="00C239C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односоставных предложений (назывные, определённо-личные, неопределённо-личные, безличные)</w:t>
            </w:r>
          </w:p>
        </w:tc>
      </w:tr>
      <w:tr w:rsidR="00105522" w:rsidRPr="00C239C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морфологических средств выражения 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дополнения, обстоятельства)</w:t>
            </w:r>
          </w:p>
        </w:tc>
      </w:tr>
      <w:tr w:rsidR="00105522" w:rsidRPr="00C239C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бессоюзных и союзных (сложносочинённых и сложноподчинённых) предложений, сложных предложений с разными видами связи; сложноподчинённых предложений с несколькими придаточными (с однородным, неоднородным или последовательным подчинением придаточных)</w:t>
            </w:r>
          </w:p>
        </w:tc>
      </w:tr>
      <w:tr w:rsidR="00105522" w:rsidRPr="00C239C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сложносочинённых предложений по смысловым отношениям между его частями</w:t>
            </w:r>
          </w:p>
        </w:tc>
      </w:tr>
      <w:tr w:rsidR="00105522" w:rsidRPr="00C239C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сложноподчинённых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цели)</w:t>
            </w:r>
          </w:p>
        </w:tc>
      </w:tr>
      <w:tr w:rsidR="00105522" w:rsidRPr="00C239C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подчинительных союзов и союзных слов в сложноподчинённых предложениях</w:t>
            </w:r>
          </w:p>
        </w:tc>
      </w:tr>
      <w:tr w:rsidR="00105522" w:rsidRPr="00C239C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фонетического анализа слова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морфемного анализа слова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словообразовательного анализа слова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лексического анализа слова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морфологического анализа слова</w:t>
            </w:r>
          </w:p>
        </w:tc>
      </w:tr>
      <w:tr w:rsidR="00105522" w:rsidRPr="00C239C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орфографического анализа слова, предложения, текста или его фрагмента</w:t>
            </w:r>
          </w:p>
        </w:tc>
      </w:tr>
      <w:tr w:rsidR="00105522" w:rsidRPr="00C239C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пунктуационного анализа предложения, текста или его фрагмента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синтаксического анализа словосочетания</w:t>
            </w:r>
          </w:p>
        </w:tc>
      </w:tr>
      <w:tr w:rsidR="00105522" w:rsidRPr="00C239C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проведение синтаксического анализа предложения, определение синтаксической роли самостоятельных частей речи в предложении</w:t>
            </w:r>
          </w:p>
        </w:tc>
      </w:tr>
      <w:tr w:rsidR="00105522" w:rsidRPr="00C239C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смыслового анализа текста</w:t>
            </w:r>
          </w:p>
        </w:tc>
      </w:tr>
      <w:tr w:rsidR="00105522" w:rsidRPr="00C239C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его композиционных особенностей, количества микротем и абзацев</w:t>
            </w:r>
          </w:p>
        </w:tc>
      </w:tr>
      <w:tr w:rsidR="00105522" w:rsidRPr="00C239C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способов и средств связи предложений в тексте или текстовом фрагменте</w:t>
            </w:r>
          </w:p>
        </w:tc>
      </w:tr>
      <w:tr w:rsidR="00105522" w:rsidRPr="00C239C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или текстового фрагмента с точки зрения его принадлежности к функционально-смысловому типу речи и функциональной разновидности языка</w:t>
            </w:r>
          </w:p>
        </w:tc>
      </w:tr>
      <w:tr w:rsidR="00105522" w:rsidRPr="00C239C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употребления в нём языковых средств выразительности (фонетических, лексических, морфологических, синтаксических)</w:t>
            </w:r>
          </w:p>
        </w:tc>
      </w:tr>
      <w:tr w:rsidR="00105522" w:rsidRPr="00C239C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практике: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орфоэпических норм</w:t>
            </w:r>
          </w:p>
        </w:tc>
      </w:tr>
      <w:tr w:rsidR="00105522" w:rsidRPr="00C239C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основных грамматических (морфологических) норм: словоизменение имён существительных, имён прилагательных, местоимений, имён числительных, глаголов; употребление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несклоняемых имён существительных; словообразование имён прилагательных и имён числительных</w:t>
            </w:r>
          </w:p>
        </w:tc>
      </w:tr>
      <w:tr w:rsidR="00105522" w:rsidRPr="00C239C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основных грамматических (синтаксических) норм: употребление собирательных имён числительных; употребление предлогов -из-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-в-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-на-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составе словосочетаний; согласование сказуемого с подлежащим, выраженным словосочетанием, сложносокращёнными словами; употребление причастного и деепричастного оборотов; построение словосочетаний с несклоняемыми именами существительными, сложносокращёнными словами; построение простого предложения; согласование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сочетаниями; построение предложения с однородными членами, с прямой и косвенной речью, сложных предложений разных видов</w:t>
            </w:r>
          </w:p>
        </w:tc>
      </w:tr>
      <w:tr w:rsidR="00105522" w:rsidRPr="00E02F9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лексических (речевых) норм: употребление местоимений 3-го лица в соответствии со смыслом предшествующего текста; различать созвучные причастия и имена прилагательные (висящий и висячий, горящий и горячий); употребление имён существительных с предлогами в соответствии с их грамматическим значением и других.</w:t>
            </w:r>
          </w:p>
        </w:tc>
      </w:tr>
      <w:tr w:rsidR="00105522" w:rsidRPr="00E02F9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орфографических норм: правописание согласных и гласных в составе морфем; употребление заглавной и строчной букв, графических сокращений слов; слитные, дефисные и раздельные написания слов и их частей</w:t>
            </w:r>
          </w:p>
        </w:tc>
      </w:tr>
      <w:tr w:rsidR="00105522" w:rsidRPr="00E02F9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пунктуационных норм: знаки препинания в конце предложения, в простом неосложнённом предложении, в простом осложнённом предложении, в сложном предложении, при передаче чужой речи</w:t>
            </w:r>
          </w:p>
        </w:tc>
      </w:tr>
      <w:tr w:rsidR="00105522" w:rsidRPr="00E02F9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ошибок и недочётов в тексте</w:t>
            </w:r>
          </w:p>
        </w:tc>
      </w:tr>
    </w:tbl>
    <w:p w:rsidR="00105522" w:rsidRPr="00803C9F" w:rsidRDefault="00105522">
      <w:pPr>
        <w:spacing w:after="0" w:line="336" w:lineRule="auto"/>
        <w:ind w:left="120"/>
        <w:jc w:val="right"/>
        <w:rPr>
          <w:lang w:val="ru-RU"/>
        </w:rPr>
      </w:pPr>
    </w:p>
    <w:p w:rsidR="00105522" w:rsidRPr="00803C9F" w:rsidRDefault="00105522">
      <w:pPr>
        <w:rPr>
          <w:lang w:val="ru-RU"/>
        </w:rPr>
        <w:sectPr w:rsidR="00105522" w:rsidRPr="00803C9F">
          <w:pgSz w:w="11906" w:h="16383"/>
          <w:pgMar w:top="1134" w:right="850" w:bottom="1134" w:left="1701" w:header="720" w:footer="720" w:gutter="0"/>
          <w:cols w:space="720"/>
        </w:sectPr>
      </w:pPr>
    </w:p>
    <w:p w:rsidR="00105522" w:rsidRPr="00803C9F" w:rsidRDefault="001E69BC">
      <w:pPr>
        <w:spacing w:before="199" w:after="199"/>
        <w:ind w:left="120"/>
        <w:rPr>
          <w:lang w:val="ru-RU"/>
        </w:rPr>
      </w:pPr>
      <w:bookmarkStart w:id="11" w:name="block-49921967"/>
      <w:bookmarkEnd w:id="10"/>
      <w:r w:rsidRPr="00803C9F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РУССКОМУ ЯЗЫКУ</w:t>
      </w:r>
    </w:p>
    <w:p w:rsidR="00105522" w:rsidRPr="00803C9F" w:rsidRDefault="00105522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8500"/>
      </w:tblGrid>
      <w:tr w:rsidR="00105522" w:rsidTr="00A734D0">
        <w:trPr>
          <w:trHeight w:val="144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850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Выступление с научным сообщением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Подробное, выборочное и сжатое изложение содержания прочитанного или прослушанного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содержания текста с изменением лица рассказчика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на лингвистические темы (в рамках изученного) и темы на основе жизненных наблюдений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запрос информации, сообщение информации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письменных высказываний разной коммуникативной направленности в зависимости от темы и условий общения, использованием жизненного и читательского опыта, иллюстраций, фотографий, сюжетной картины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повествование как тип речи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 как тип речи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рассуждение как тип речи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разных функционально-смысловых типов речи в тексте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языковых средств выразительности (в рамках изученного)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средства связи предложений в тексте (обобщение)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главная и второстепенная информация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назывной и вопросный план текста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тезисный план текста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тезисы, конспект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извлечение информациииз различных источников; использование лингвистических словарей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приёмы работы с учебной книгой, лингвистическими словарями, справочной литературой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различных функциональных разновидностей языка в тексте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звуков в речевом потоке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значения слова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родовых и видовых понятий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принадлежности к активному и пассивному запасу: неологизмы, устаревшие слова (историзмыи архаизмы)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Морфема как минимальная значимая единица языка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 (корень, приставка, суффикс, окончание)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Формообразующие и словообразующие морфемы. Производящая основа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Словообразовательный анализ слов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как лексико-грамматические разряды слов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Род, число, падеж имени существительного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склонения имён существительных. Разносклоняемые имена существительные.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Качественные, относительные и притяжательные имена прилагательные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имён прилагательных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4.8.9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Изъявительное, условное и повелительное наклонения глагола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4.8.10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имени числительного.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имён числительных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количественных и порядковых имён числительных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4.10.3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как особая группа слов. Признаки глагола и имени прилагательного в причастии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страдательных причастий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как особая группа слов. Признаки глагола и наречия в деепричастии.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Синтаксическая функция деепричастия, роль в речи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наречий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Предлог как служебная часть речи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происхождению: предлоги производные и непроизводные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строению: предлоги простые и составные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служебная часть речи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строению: простые и составные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значению: сочинительные и подчинительные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Одиночные, двойные и повторяющиеся сочинительные союзы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4.17.1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как служебная часть речи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Междометия и звукоподражательные слова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как особая группа слов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Омонимия слов разных частей речи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омонимия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грамматических омонимов в речи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количеству грамматических основ (простые, сложные)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 как главные члены предложения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предложения, их виды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 как второстепенный член предложения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предложения, их грамматические признаки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предложения, их признаки, средства связи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Распространенное и нераспространённое обращение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4.25.9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4.25.10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сложноподчинённом предложении. Главная и придаточная части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4.26.5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4.26.9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4.26.10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синонимия односоставных и двусоставных предложений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Синонимия предложений с прямой и косвенной речью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орфоэпические нормы современного русского литературного языка: свойства русского ударения; нормы произношения и нормы постановки ударения в изученных частях речи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(речевые) нормы современного русского литературного языка: 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языка;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созвучные причастия и имена прилагательные (висящий и висячий, горящий и горячий); употребление предлогов, союзов и частиц в речи в соответствии с их значением и стилистическими особенностями; употребление союзов в речи в соответствии с их значением и стилистическими особенностями; употребление частиц в предложении и тексте в соответствии с их значением и стилистической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окраской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грамматические (морфологические) нормы современного русского литературного языка: нормы словоизменения изученных частей речи; правильное образование форм имён числительных; нормы образования степеней сравнения имён прилагательных и наречий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грамматические (синтаксические) нормы современного русского литературного языка: правильное употребление собирательных имён числительных; видо-временная соотнесённость глагольных форм в тексте; употребление причастий с суффиксом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-ся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согласование причастий в словосочетаниях типа «причастие + существительное»; правильное построение предложений с одиночными деепричастиями и деепричастными оборотами; нормы употребления имён существительных и местоимений с предлогами; правильное использование предлогов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-из-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-в-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 -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правильное образование предложно-падежных форм с предлогами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по, благодаря, согласно, вопреки, наперерез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нормы построения словосочетаний; нормы построения простого предложения; нормы согласования сказуемого с подлежащим, выраженным словосочетанием, сложносокращёнными словами, словами большинство и меньшинство, количественными сочетаниями; нормы построения предложений с однородными членами, связанными двойными союзами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и, как… так и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;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междометиями; нормы построения сложносочинённого предложения; 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который; нормы построения предложений с прямой и косвенной речью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6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«орфограмма». Буквенные и небуквенные орфограммы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 слова: правописание корней с безударными проверяемыми, непроверяемыми и чередующимися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(-лаг-//-лож-; -раст-//-ращ-//-рос-; -гар-//-гор-; -зар-//-зор-; -клан-//-клон-;-скак-//-скоч-; -бер-//-бир-; -блест-//-блист-; -дер-//-дир-; -жег-//-жиг-;-мер-//-мир-; -пер-//-пир-; -стел-//-стил-; -тер-//-тир-; -кас-//-кос-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гласными; правописание корней с проверяемыми, непроверяемыми, непроизносимыми согласными; правописание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слова; правописание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; написание двойных согласных в именах числительных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приставке слова: правописание неизменяемых на письме приставок и приставок на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 (-с)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гласных в приставках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суффиксах слов разных частей речи: правописание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ц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 суффиксах имён существительных; правописание суффиксов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-щик-; -ек-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 (-чик-)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существительных; правописание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имён прилагательных; правописание суффиксов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-ива-;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правописание гласной перед суффиксом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глагола; правописание суффиксов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прилагательных; правописание гласных в суффиксах причастий; правописание гласных в суффиксах деепричастий; правописание суффиксов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суффиксов наречий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окончаниях слов разных частей речи: правописание безударных окончаний имён существительных; правописание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существительных; правописание безударных окончаний имён прилагательных; правописание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прилагательных; правописание безударных личных окончаний глагола; нормы правописания окончаний числительных; правописание падежных окончаний причастий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 разных частей речи: нормы слитного и дефисного написания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словами; правописание сложных имён прилагательных; слитное, раздельное, дефисное написание числительных; слитное, раздельное и дефисное написание местоимений; слитное, раздельное и дефисное написание наречий; правописание производных предлогов; правописание союзов; правописание частиц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бы, ли, же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другими словами; дефисное написание частиц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-то, -таки, -ка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не (ни) со словами разных частей речи: слитное и раздельное написание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существительными; слитное и раздельное написание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прилагательными; слитное и раздельное написание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глаголами; правописание местоимений с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слитное и раздельное написание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причастиями; слитное и раздельное написание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деепричастиями; слитное и раздельное написание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не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наречиями; смысловые различия частиц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разных частей речи: правописание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нн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именах прилагательных; правописание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причастий и отглагольных имён прилагательных; правописание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 (-е)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служебных частей речи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собственных имён существительных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сложных и сложносокращённых слов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Функции знаков препинания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в неполном предложении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однородными членами. Пунктуационное оформление предложений, осложнённых однородными членами, связанными бессоюзной связью, одиночным союзом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однородными членами. Нормы постановки знаков препинания в предложениях с однородными членами, связанными попарно, с помощью повторяющихся союзов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(и...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или... или, либo... либo, ни...ни, тo... тo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однородными членами и обобщающим словом. Нормы постановки знаков препинания в предложениях с обобщающими словами при однородных членах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определениями. Знаки препинания в предложениях с причастным оборотом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определениями. Нормы обособления согласованных и несогласованных определений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приложениями. Нормы обособления согласованных и несогласованных приложений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обстоятельствами. Знаки препинания в предложениях с одиночным деепричастием и деепричастным оборотом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обособленными обстоятельствами.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Нормы обособления обстоятельств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уточняющими членами. Нормы обособления уточняющих членов, дополнений, пояснительных и присоединительных конструкций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со сравнительным оборотом. Нормы постановки знаков препинания в предложениях со сравнительным оборотом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вводными и вставными конструкциями. Нормы постановки знаков препинания в предложениях с вводными и вставными конструкциями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обращениями. Нормы постановки знаков препинания в предложениях с обращениями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междометиями. Пунктуационное выделение междометий и звукоподражательных слов в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междометиями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сложносочинённом предложении. Пунктуационное оформление сложных предложений, состоящих из частей, связанных союзами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сложносочинённом предложении. Нормы постановки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знаков препинания в сложных предложениях (обобщение)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7.19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 (общее представление)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7.20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предложении. Нормы постановки знаков препинания в сложно-подчинённых предложениях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бессоюзном сложном предложении. Пунктуационное оформление сложных предложений, состоящих из частей, связанных бессоюзной связью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бессоюзном сложном предложении.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Двоеточиев бессоюзном сложном предложении. Бессоюзные сложные предложения со значением противопоставления, времени, условия и следствия, сравнения.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 между частями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на письме чужой речи (прямая речь, цитирование, диалог). Пунктуационное оформление предложений с прямой речью. Пунктуационное оформление диалога на письме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на письме чужой речи (прямая речь, цитирование, диалог). Способы включения цитат в высказывание. Нормы постановки знаков препинания в предложениях с косвенной речью, с прямой речью, при цитировании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выразительные средства фонетики (звукопись)</w:t>
            </w:r>
          </w:p>
        </w:tc>
      </w:tr>
      <w:tr w:rsidR="00105522" w:rsidRPr="00E02F9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выразительные средства лексики и фразеологии (эпитеты, метафоры, олицетворения, сравнения, гиперболы и другие)</w:t>
            </w:r>
          </w:p>
        </w:tc>
      </w:tr>
    </w:tbl>
    <w:p w:rsidR="00105522" w:rsidRPr="00A734D0" w:rsidRDefault="00105522">
      <w:pPr>
        <w:rPr>
          <w:lang w:val="ru-RU"/>
        </w:rPr>
        <w:sectPr w:rsidR="00105522" w:rsidRPr="00A734D0">
          <w:pgSz w:w="11906" w:h="16383"/>
          <w:pgMar w:top="1134" w:right="850" w:bottom="1134" w:left="1701" w:header="720" w:footer="720" w:gutter="0"/>
          <w:cols w:space="720"/>
        </w:sectPr>
      </w:pPr>
    </w:p>
    <w:p w:rsidR="00803C9F" w:rsidRPr="00803C9F" w:rsidRDefault="00803C9F" w:rsidP="00803C9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bookmarkStart w:id="12" w:name="block-49921964"/>
      <w:bookmarkEnd w:id="11"/>
      <w:r w:rsidRPr="00803C9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Для реализации программы используют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ся пособия </w:t>
      </w:r>
      <w:r w:rsidRPr="00803C9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для педагога и обучающихся.</w:t>
      </w:r>
    </w:p>
    <w:p w:rsidR="00803C9F" w:rsidRPr="00803C9F" w:rsidRDefault="00803C9F" w:rsidP="00803C9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803C9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Для педагога: </w:t>
      </w:r>
    </w:p>
    <w:p w:rsidR="00803C9F" w:rsidRPr="00803C9F" w:rsidRDefault="00803C9F" w:rsidP="00803C9F">
      <w:pPr>
        <w:shd w:val="clear" w:color="auto" w:fill="FFFFFF"/>
        <w:spacing w:after="126"/>
        <w:ind w:left="10"/>
        <w:jc w:val="both"/>
        <w:outlineLvl w:val="0"/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ru-RU" w:eastAsia="ru-RU"/>
        </w:rPr>
      </w:pPr>
      <w:r w:rsidRPr="00803C9F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ru-RU" w:eastAsia="ru-RU"/>
        </w:rPr>
        <w:t>Поурочн</w:t>
      </w:r>
      <w:r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ru-RU" w:eastAsia="ru-RU"/>
        </w:rPr>
        <w:t xml:space="preserve">ые разработки по русскому языку 5-9 </w:t>
      </w:r>
      <w:r w:rsidRPr="00803C9F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ru-RU" w:eastAsia="ru-RU"/>
        </w:rPr>
        <w:t>класс, пособие для у</w:t>
      </w:r>
      <w:r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ru-RU" w:eastAsia="ru-RU"/>
        </w:rPr>
        <w:t>чителя/Н.В.Егорова, М:Вако, 2025</w:t>
      </w:r>
    </w:p>
    <w:p w:rsidR="00803C9F" w:rsidRPr="00803C9F" w:rsidRDefault="00803C9F" w:rsidP="00803C9F">
      <w:pPr>
        <w:shd w:val="clear" w:color="auto" w:fill="FFFFFF"/>
        <w:spacing w:after="223"/>
        <w:ind w:right="4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03C9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Рабочие программы, поурочные разработки, тематические тесты, диагностические работы, диктанты и изложения</w:t>
      </w:r>
    </w:p>
    <w:p w:rsidR="00803C9F" w:rsidRPr="00C239CE" w:rsidRDefault="00803C9F" w:rsidP="00803C9F">
      <w:pPr>
        <w:shd w:val="clear" w:color="auto" w:fill="FFFFFF"/>
        <w:spacing w:after="34"/>
        <w:ind w:right="4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C239C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Для обучающихся: </w:t>
      </w:r>
    </w:p>
    <w:p w:rsidR="00803C9F" w:rsidRPr="00803C9F" w:rsidRDefault="00803C9F" w:rsidP="00803C9F">
      <w:pPr>
        <w:shd w:val="clear" w:color="auto" w:fill="FFFFFF"/>
        <w:spacing w:after="34"/>
        <w:ind w:right="4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03C9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Баранов М.Т., Ладыженская Т.А., Тростенцова Л.А. и другие. Русский язык (в 2 частях),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5-7класс</w:t>
      </w:r>
    </w:p>
    <w:p w:rsidR="00803C9F" w:rsidRPr="00803C9F" w:rsidRDefault="00803C9F" w:rsidP="00803C9F">
      <w:pPr>
        <w:shd w:val="clear" w:color="auto" w:fill="FFFFFF"/>
        <w:spacing w:after="34"/>
        <w:ind w:right="4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03C9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Акционерное общество «Издательство «Просвещение»;</w:t>
      </w:r>
    </w:p>
    <w:p w:rsidR="00803C9F" w:rsidRPr="00803C9F" w:rsidRDefault="00803C9F" w:rsidP="00803C9F">
      <w:pPr>
        <w:shd w:val="clear" w:color="auto" w:fill="FFFFFF"/>
        <w:spacing w:after="34"/>
        <w:ind w:right="4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03C9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Бархударов С.Г., Крючков С.Е., Максимов Л.Ю. и другие. Русский язык, 8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-9</w:t>
      </w:r>
      <w:r w:rsidRPr="00803C9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класс/ Акционерное общество «Издательство «Просвещение».</w:t>
      </w:r>
    </w:p>
    <w:p w:rsidR="00803C9F" w:rsidRPr="00803C9F" w:rsidRDefault="00803C9F" w:rsidP="00E02F92">
      <w:pPr>
        <w:spacing w:before="100" w:beforeAutospacing="1" w:after="100" w:afterAutospacing="1"/>
        <w:ind w:right="1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03C9F" w:rsidRPr="00803C9F" w:rsidRDefault="00803C9F" w:rsidP="00E02F92">
      <w:pPr>
        <w:shd w:val="clear" w:color="auto" w:fill="FFFFFF"/>
        <w:spacing w:after="34"/>
        <w:ind w:right="-45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</w:pPr>
      <w:r w:rsidRPr="00803C9F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  <w:t>Цифровые образовательные ресурсы и ресурсы интернет</w:t>
      </w:r>
    </w:p>
    <w:p w:rsidR="00803C9F" w:rsidRPr="00803C9F" w:rsidRDefault="00803C9F" w:rsidP="00E02F92">
      <w:pPr>
        <w:shd w:val="clear" w:color="auto" w:fill="FFFFFF"/>
        <w:spacing w:after="34"/>
        <w:ind w:right="613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0B7756" w:rsidRDefault="00803C9F" w:rsidP="00803C9F">
      <w:pPr>
        <w:shd w:val="clear" w:color="auto" w:fill="FFFFFF"/>
        <w:spacing w:after="34"/>
        <w:ind w:right="4165"/>
        <w:jc w:val="both"/>
        <w:rPr>
          <w:rFonts w:ascii="Times New Roman" w:hAnsi="Times New Roman"/>
          <w:color w:val="000000"/>
          <w:sz w:val="24"/>
          <w:lang w:val="ru-RU"/>
        </w:rPr>
      </w:pPr>
      <w:r w:rsidRPr="00803C9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Учи</w:t>
      </w:r>
      <w:r w:rsidR="000B7756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.</w:t>
      </w:r>
      <w:r w:rsidRPr="00803C9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ру </w:t>
      </w:r>
      <w:r w:rsidRPr="00DC2D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uchi</w:t>
      </w:r>
      <w:r w:rsidRPr="00803C9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.</w:t>
      </w:r>
      <w:r w:rsidRPr="00DC2D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ru</w:t>
      </w:r>
      <w:r w:rsidR="000B7756" w:rsidRPr="000B7756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803C9F" w:rsidRPr="00803C9F" w:rsidRDefault="000B7756" w:rsidP="00803C9F">
      <w:pPr>
        <w:shd w:val="clear" w:color="auto" w:fill="FFFFFF"/>
        <w:spacing w:after="34"/>
        <w:ind w:right="41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03C9F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r w:rsidRPr="000B7756">
        <w:rPr>
          <w:rFonts w:ascii="Times New Roman" w:hAnsi="Times New Roman"/>
          <w:color w:val="000000"/>
          <w:sz w:val="24"/>
          <w:lang w:val="ru-RU"/>
        </w:rPr>
        <w:t xml:space="preserve">https://m.edsoo.ru </w:t>
      </w:r>
    </w:p>
    <w:p w:rsidR="000B7756" w:rsidRDefault="000B7756" w:rsidP="00803C9F">
      <w:pPr>
        <w:shd w:val="clear" w:color="auto" w:fill="FFFFFF"/>
        <w:spacing w:after="126" w:line="231" w:lineRule="atLeast"/>
        <w:ind w:left="10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</w:pPr>
    </w:p>
    <w:p w:rsidR="00803C9F" w:rsidRPr="00803C9F" w:rsidRDefault="00803C9F" w:rsidP="00803C9F">
      <w:pPr>
        <w:shd w:val="clear" w:color="auto" w:fill="FFFFFF"/>
        <w:spacing w:after="126" w:line="231" w:lineRule="atLeast"/>
        <w:ind w:left="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03C9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Материально-техническое учебное оборудование</w:t>
      </w:r>
    </w:p>
    <w:p w:rsidR="00803C9F" w:rsidRPr="00803C9F" w:rsidRDefault="00803C9F" w:rsidP="00803C9F">
      <w:pPr>
        <w:shd w:val="clear" w:color="auto" w:fill="FFFFFF"/>
        <w:spacing w:after="228"/>
        <w:ind w:right="4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03C9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Таблицы, плакаты,</w:t>
      </w:r>
      <w:r w:rsidR="000B7756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</w:t>
      </w:r>
      <w:r w:rsidRPr="00803C9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словари, портреты, дидактический материал, презентации.</w:t>
      </w:r>
    </w:p>
    <w:p w:rsidR="00803C9F" w:rsidRPr="00803C9F" w:rsidRDefault="00803C9F" w:rsidP="00803C9F">
      <w:pPr>
        <w:shd w:val="clear" w:color="auto" w:fill="FFFFFF"/>
        <w:spacing w:after="34"/>
        <w:ind w:right="44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</w:pPr>
      <w:r w:rsidRPr="00803C9F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  <w:t>Оборудование для проведения практических работ</w:t>
      </w:r>
    </w:p>
    <w:p w:rsidR="00803C9F" w:rsidRPr="00803C9F" w:rsidRDefault="00803C9F" w:rsidP="00803C9F">
      <w:pPr>
        <w:shd w:val="clear" w:color="auto" w:fill="FFFFFF"/>
        <w:spacing w:after="34"/>
        <w:ind w:right="4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03C9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Мультимедийный проектор, интерактивная доска</w:t>
      </w:r>
    </w:p>
    <w:p w:rsidR="00803C9F" w:rsidRPr="00803C9F" w:rsidRDefault="00803C9F" w:rsidP="00803C9F">
      <w:pPr>
        <w:shd w:val="clear" w:color="auto" w:fill="FFFFFF"/>
        <w:spacing w:after="34"/>
        <w:ind w:right="4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bookmarkEnd w:id="12"/>
    <w:p w:rsidR="001E69BC" w:rsidRPr="00A734D0" w:rsidRDefault="001E69BC">
      <w:pPr>
        <w:rPr>
          <w:lang w:val="ru-RU"/>
        </w:rPr>
      </w:pPr>
    </w:p>
    <w:sectPr w:rsidR="001E69BC" w:rsidRPr="00A734D0" w:rsidSect="003479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105522"/>
    <w:rsid w:val="000B6961"/>
    <w:rsid w:val="000B7756"/>
    <w:rsid w:val="00105522"/>
    <w:rsid w:val="001E69BC"/>
    <w:rsid w:val="003479BA"/>
    <w:rsid w:val="00374562"/>
    <w:rsid w:val="00803C9F"/>
    <w:rsid w:val="00814C44"/>
    <w:rsid w:val="00827B39"/>
    <w:rsid w:val="0089576D"/>
    <w:rsid w:val="00910BCD"/>
    <w:rsid w:val="00A734D0"/>
    <w:rsid w:val="00C239CE"/>
    <w:rsid w:val="00E02F92"/>
    <w:rsid w:val="00E96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9A8E"/>
  <w15:docId w15:val="{6EADFBBC-D81A-4403-BEB8-9952DAC5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479B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479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d14" TargetMode="External"/><Relationship Id="rId531" Type="http://schemas.openxmlformats.org/officeDocument/2006/relationships/hyperlink" Target="https://m.edsoo.ru/fbaa610a" TargetMode="External"/><Relationship Id="rId170" Type="http://schemas.openxmlformats.org/officeDocument/2006/relationships/hyperlink" Target="https://m.edsoo.ru/fa258d28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542" Type="http://schemas.openxmlformats.org/officeDocument/2006/relationships/hyperlink" Target="https://m.edsoo.ru/fbaa7b5e" TargetMode="External"/><Relationship Id="rId181" Type="http://schemas.openxmlformats.org/officeDocument/2006/relationships/hyperlink" Target="https://m.edsoo.ru/fa25a114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346" Type="http://schemas.openxmlformats.org/officeDocument/2006/relationships/hyperlink" Target="https://m.edsoo.ru/fa275540" TargetMode="External"/><Relationship Id="rId553" Type="http://schemas.openxmlformats.org/officeDocument/2006/relationships/hyperlink" Target="https://m.edsoo.ru/fbaa8d6a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497" Type="http://schemas.openxmlformats.org/officeDocument/2006/relationships/hyperlink" Target="https://m.edsoo.ru/fbaa154c" TargetMode="External"/><Relationship Id="rId357" Type="http://schemas.openxmlformats.org/officeDocument/2006/relationships/hyperlink" Target="https://m.edsoo.ru/fa2775f2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dc4" TargetMode="External"/><Relationship Id="rId564" Type="http://schemas.openxmlformats.org/officeDocument/2006/relationships/hyperlink" Target="https://m.edsoo.ru/fbaaa23c" TargetMode="External"/><Relationship Id="rId424" Type="http://schemas.openxmlformats.org/officeDocument/2006/relationships/hyperlink" Target="https://m.edsoo.ru/fba95a26" TargetMode="External"/><Relationship Id="rId270" Type="http://schemas.openxmlformats.org/officeDocument/2006/relationships/hyperlink" Target="https://m.edsoo.ru/fa26b284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281" Type="http://schemas.openxmlformats.org/officeDocument/2006/relationships/hyperlink" Target="https://m.edsoo.ru/fa26c83c" TargetMode="External"/><Relationship Id="rId502" Type="http://schemas.openxmlformats.org/officeDocument/2006/relationships/hyperlink" Target="https://m.edsoo.ru/fbaa210e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7c6" TargetMode="External"/><Relationship Id="rId446" Type="http://schemas.openxmlformats.org/officeDocument/2006/relationships/hyperlink" Target="https://m.edsoo.ru/fba99f9a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63" Type="http://schemas.openxmlformats.org/officeDocument/2006/relationships/hyperlink" Target="https://m.edsoo.ru/fa26a03c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526" Type="http://schemas.openxmlformats.org/officeDocument/2006/relationships/hyperlink" Target="https://m.edsoo.ru/fbaa57e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c26" TargetMode="External"/><Relationship Id="rId330" Type="http://schemas.openxmlformats.org/officeDocument/2006/relationships/hyperlink" Target="https://m.edsoo.ru/fa2728b8" TargetMode="External"/><Relationship Id="rId568" Type="http://schemas.openxmlformats.org/officeDocument/2006/relationships/hyperlink" Target="https://m.edsoo.ru/fbaaa7a0" TargetMode="External"/><Relationship Id="rId165" Type="http://schemas.openxmlformats.org/officeDocument/2006/relationships/hyperlink" Target="https://m.edsoo.ru/fa258580" TargetMode="External"/><Relationship Id="rId372" Type="http://schemas.openxmlformats.org/officeDocument/2006/relationships/hyperlink" Target="https://m.edsoo.ru/fa279942" TargetMode="External"/><Relationship Id="rId428" Type="http://schemas.openxmlformats.org/officeDocument/2006/relationships/hyperlink" Target="https://m.edsoo.ru/fba95d6e" TargetMode="External"/><Relationship Id="rId232" Type="http://schemas.openxmlformats.org/officeDocument/2006/relationships/hyperlink" Target="https://m.edsoo.ru/fa264006" TargetMode="External"/><Relationship Id="rId274" Type="http://schemas.openxmlformats.org/officeDocument/2006/relationships/hyperlink" Target="https://m.edsoo.ru/fa26416e" TargetMode="External"/><Relationship Id="rId481" Type="http://schemas.openxmlformats.org/officeDocument/2006/relationships/hyperlink" Target="https://m.edsoo.ru/fba9ed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b5a" TargetMode="External"/><Relationship Id="rId537" Type="http://schemas.openxmlformats.org/officeDocument/2006/relationships/hyperlink" Target="https://m.edsoo.ru/fbaa6b46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8a4" TargetMode="External"/><Relationship Id="rId341" Type="http://schemas.openxmlformats.org/officeDocument/2006/relationships/hyperlink" Target="https://m.edsoo.ru/fa2748b6" TargetMode="External"/><Relationship Id="rId383" Type="http://schemas.openxmlformats.org/officeDocument/2006/relationships/hyperlink" Target="https://m.edsoo.ru/fa27b03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43" Type="http://schemas.openxmlformats.org/officeDocument/2006/relationships/hyperlink" Target="https://m.edsoo.ru/fa2682d2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506" Type="http://schemas.openxmlformats.org/officeDocument/2006/relationships/hyperlink" Target="https://m.edsoo.ru/fbaa2a96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522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48" Type="http://schemas.openxmlformats.org/officeDocument/2006/relationships/hyperlink" Target="https://m.edsoo.ru/fbaa8518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87" Type="http://schemas.openxmlformats.org/officeDocument/2006/relationships/hyperlink" Target="https://m.edsoo.ru/fa25aede" TargetMode="External"/><Relationship Id="rId352" Type="http://schemas.openxmlformats.org/officeDocument/2006/relationships/hyperlink" Target="https://m.edsoo.ru/fa27659e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212" Type="http://schemas.openxmlformats.org/officeDocument/2006/relationships/hyperlink" Target="https://m.edsoo.ru/fa261734" TargetMode="External"/><Relationship Id="rId254" Type="http://schemas.openxmlformats.org/officeDocument/2006/relationships/hyperlink" Target="https://m.edsoo.ru/fa267b34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96" Type="http://schemas.openxmlformats.org/officeDocument/2006/relationships/hyperlink" Target="https://m.edsoo.ru/fa26e25e" TargetMode="External"/><Relationship Id="rId461" Type="http://schemas.openxmlformats.org/officeDocument/2006/relationships/hyperlink" Target="https://m.edsoo.ru/fba9c286" TargetMode="External"/><Relationship Id="rId517" Type="http://schemas.openxmlformats.org/officeDocument/2006/relationships/hyperlink" Target="https://m.edsoo.ru/fbaa459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a8c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63" Type="http://schemas.openxmlformats.org/officeDocument/2006/relationships/hyperlink" Target="https://m.edsoo.ru/fa2782d6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23" Type="http://schemas.openxmlformats.org/officeDocument/2006/relationships/hyperlink" Target="https://m.edsoo.ru/fa26251c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4e2" TargetMode="External"/><Relationship Id="rId472" Type="http://schemas.openxmlformats.org/officeDocument/2006/relationships/hyperlink" Target="https://m.edsoo.ru/fba9e068" TargetMode="External"/><Relationship Id="rId528" Type="http://schemas.openxmlformats.org/officeDocument/2006/relationships/hyperlink" Target="https://m.edsoo.ru/fbaa5c96" TargetMode="External"/><Relationship Id="rId125" Type="http://schemas.openxmlformats.org/officeDocument/2006/relationships/hyperlink" Target="https://m.edsoo.ru/fa257130" TargetMode="External"/><Relationship Id="rId167" Type="http://schemas.openxmlformats.org/officeDocument/2006/relationships/hyperlink" Target="https://m.edsoo.ru/fa2587e2" TargetMode="External"/><Relationship Id="rId332" Type="http://schemas.openxmlformats.org/officeDocument/2006/relationships/hyperlink" Target="https://m.edsoo.ru/fa272d0e" TargetMode="External"/><Relationship Id="rId374" Type="http://schemas.openxmlformats.org/officeDocument/2006/relationships/hyperlink" Target="https://m.edsoo.ru/fa278a74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06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bf2c" TargetMode="External"/><Relationship Id="rId441" Type="http://schemas.openxmlformats.org/officeDocument/2006/relationships/hyperlink" Target="https://m.edsoo.ru/fba9882a" TargetMode="External"/><Relationship Id="rId483" Type="http://schemas.openxmlformats.org/officeDocument/2006/relationships/hyperlink" Target="https://m.edsoo.ru/fba9f2f6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e16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43" Type="http://schemas.openxmlformats.org/officeDocument/2006/relationships/hyperlink" Target="https://m.edsoo.ru/fa2753d8" TargetMode="External"/><Relationship Id="rId550" Type="http://schemas.openxmlformats.org/officeDocument/2006/relationships/hyperlink" Target="https://m.edsoo.ru/fbaa887e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52" Type="http://schemas.openxmlformats.org/officeDocument/2006/relationships/hyperlink" Target="https://m.edsoo.ru/fba9ae72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105" Type="http://schemas.openxmlformats.org/officeDocument/2006/relationships/hyperlink" Target="https://m.edsoo.ru/fa25286a" TargetMode="External"/><Relationship Id="rId147" Type="http://schemas.openxmlformats.org/officeDocument/2006/relationships/hyperlink" Target="https://m.edsoo.ru/fa25f6e6" TargetMode="External"/><Relationship Id="rId312" Type="http://schemas.openxmlformats.org/officeDocument/2006/relationships/hyperlink" Target="https://m.edsoo.ru/fa27032e" TargetMode="External"/><Relationship Id="rId354" Type="http://schemas.openxmlformats.org/officeDocument/2006/relationships/hyperlink" Target="https://m.edsoo.ru/fa276d9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214" Type="http://schemas.openxmlformats.org/officeDocument/2006/relationships/hyperlink" Target="https://m.edsoo.ru/fa2619f0" TargetMode="External"/><Relationship Id="rId256" Type="http://schemas.openxmlformats.org/officeDocument/2006/relationships/hyperlink" Target="https://m.edsoo.ru/fa26461e" TargetMode="External"/><Relationship Id="rId298" Type="http://schemas.openxmlformats.org/officeDocument/2006/relationships/hyperlink" Target="https://m.edsoo.ru/fa26e5f6" TargetMode="External"/><Relationship Id="rId421" Type="http://schemas.openxmlformats.org/officeDocument/2006/relationships/hyperlink" Target="https://m.edsoo.ru/fba948f6" TargetMode="External"/><Relationship Id="rId463" Type="http://schemas.openxmlformats.org/officeDocument/2006/relationships/hyperlink" Target="https://m.edsoo.ru/fba9c5b0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58" Type="http://schemas.openxmlformats.org/officeDocument/2006/relationships/hyperlink" Target="https://m.edsoo.ru/fa260d5c" TargetMode="External"/><Relationship Id="rId323" Type="http://schemas.openxmlformats.org/officeDocument/2006/relationships/hyperlink" Target="https://m.edsoo.ru/fa271774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93e" TargetMode="External"/><Relationship Id="rId572" Type="http://schemas.openxmlformats.org/officeDocument/2006/relationships/hyperlink" Target="https://m.edsoo.ru/fbaaa016" TargetMode="External"/><Relationship Id="rId225" Type="http://schemas.openxmlformats.org/officeDocument/2006/relationships/hyperlink" Target="https://m.edsoo.ru/fa2627a6" TargetMode="External"/><Relationship Id="rId267" Type="http://schemas.openxmlformats.org/officeDocument/2006/relationships/hyperlink" Target="https://m.edsoo.ru/fa26ac4e" TargetMode="External"/><Relationship Id="rId432" Type="http://schemas.openxmlformats.org/officeDocument/2006/relationships/hyperlink" Target="https://m.edsoo.ru/fba96340" TargetMode="External"/><Relationship Id="rId474" Type="http://schemas.openxmlformats.org/officeDocument/2006/relationships/hyperlink" Target="https://m.edsoo.ru/fba9e392" TargetMode="External"/><Relationship Id="rId127" Type="http://schemas.openxmlformats.org/officeDocument/2006/relationships/hyperlink" Target="https://m.edsoo.ru/fa2575f4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76" Type="http://schemas.openxmlformats.org/officeDocument/2006/relationships/hyperlink" Target="https://m.edsoo.ru/fa279d98" TargetMode="External"/><Relationship Id="rId541" Type="http://schemas.openxmlformats.org/officeDocument/2006/relationships/hyperlink" Target="https://m.edsoo.ru/fbaa90e4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hyperlink" Target="https://vk.com/deputy_director" TargetMode="External"/><Relationship Id="rId180" Type="http://schemas.openxmlformats.org/officeDocument/2006/relationships/hyperlink" Target="https://m.edsoo.ru/fa259c1e" TargetMode="External"/><Relationship Id="rId236" Type="http://schemas.openxmlformats.org/officeDocument/2006/relationships/hyperlink" Target="https://m.edsoo.ru/fa2651cc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43" Type="http://schemas.openxmlformats.org/officeDocument/2006/relationships/hyperlink" Target="https://m.edsoo.ru/fba98e2e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Relationship Id="rId242" Type="http://schemas.openxmlformats.org/officeDocument/2006/relationships/hyperlink" Target="https://m.edsoo.ru/fa266108" TargetMode="External"/><Relationship Id="rId284" Type="http://schemas.openxmlformats.org/officeDocument/2006/relationships/hyperlink" Target="https://m.edsoo.ru/fa26ce4a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44" Type="http://schemas.openxmlformats.org/officeDocument/2006/relationships/hyperlink" Target="https://m.edsoo.ru/fa25ef0c" TargetMode="External"/><Relationship Id="rId547" Type="http://schemas.openxmlformats.org/officeDocument/2006/relationships/hyperlink" Target="https://m.edsoo.ru/fbaa840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53" Type="http://schemas.openxmlformats.org/officeDocument/2006/relationships/hyperlink" Target="https://m.edsoo.ru/fa267850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516" Type="http://schemas.openxmlformats.org/officeDocument/2006/relationships/hyperlink" Target="https://m.edsoo.ru/fbaa4472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002" TargetMode="External"/><Relationship Id="rId320" Type="http://schemas.openxmlformats.org/officeDocument/2006/relationships/hyperlink" Target="https://m.edsoo.ru/fa2712ce" TargetMode="External"/><Relationship Id="rId558" Type="http://schemas.openxmlformats.org/officeDocument/2006/relationships/hyperlink" Target="https://m.edsoo.ru/fbaa95a8" TargetMode="External"/><Relationship Id="rId155" Type="http://schemas.openxmlformats.org/officeDocument/2006/relationships/hyperlink" Target="https://m.edsoo.ru/fa2608a2" TargetMode="External"/><Relationship Id="rId197" Type="http://schemas.openxmlformats.org/officeDocument/2006/relationships/hyperlink" Target="https://m.edsoo.ru/fa25cb58" TargetMode="External"/><Relationship Id="rId362" Type="http://schemas.openxmlformats.org/officeDocument/2006/relationships/hyperlink" Target="https://m.edsoo.ru/fa2781aa" TargetMode="External"/><Relationship Id="rId418" Type="http://schemas.openxmlformats.org/officeDocument/2006/relationships/hyperlink" Target="https://m.edsoo.ru/fa2804ea" TargetMode="External"/><Relationship Id="rId222" Type="http://schemas.openxmlformats.org/officeDocument/2006/relationships/hyperlink" Target="https://m.edsoo.ru/fa2623f0" TargetMode="External"/><Relationship Id="rId264" Type="http://schemas.openxmlformats.org/officeDocument/2006/relationships/hyperlink" Target="https://m.edsoo.ru/fa26a320" TargetMode="External"/><Relationship Id="rId471" Type="http://schemas.openxmlformats.org/officeDocument/2006/relationships/hyperlink" Target="https://m.edsoo.ru/fba9d794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d5c" TargetMode="External"/><Relationship Id="rId527" Type="http://schemas.openxmlformats.org/officeDocument/2006/relationships/hyperlink" Target="https://m.edsoo.ru/fbaa5b42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6b6" TargetMode="External"/><Relationship Id="rId331" Type="http://schemas.openxmlformats.org/officeDocument/2006/relationships/hyperlink" Target="https://m.edsoo.ru/fa272ba6" TargetMode="External"/><Relationship Id="rId373" Type="http://schemas.openxmlformats.org/officeDocument/2006/relationships/hyperlink" Target="https://m.edsoo.ru/fa279564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3d22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b80" TargetMode="External"/><Relationship Id="rId300" Type="http://schemas.openxmlformats.org/officeDocument/2006/relationships/hyperlink" Target="https://m.edsoo.ru/fa26ea7e" TargetMode="External"/><Relationship Id="rId482" Type="http://schemas.openxmlformats.org/officeDocument/2006/relationships/hyperlink" Target="https://m.edsoo.ru/fba9f1de" TargetMode="External"/><Relationship Id="rId538" Type="http://schemas.openxmlformats.org/officeDocument/2006/relationships/hyperlink" Target="https://m.edsoo.ru/fbaa738e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77" Type="http://schemas.openxmlformats.org/officeDocument/2006/relationships/hyperlink" Target="https://m.edsoo.ru/fa25976e" TargetMode="External"/><Relationship Id="rId342" Type="http://schemas.openxmlformats.org/officeDocument/2006/relationships/hyperlink" Target="https://m.edsoo.ru/fa274a5a" TargetMode="External"/><Relationship Id="rId384" Type="http://schemas.openxmlformats.org/officeDocument/2006/relationships/hyperlink" Target="https://m.edsoo.ru/fa27aec8" TargetMode="External"/><Relationship Id="rId202" Type="http://schemas.openxmlformats.org/officeDocument/2006/relationships/hyperlink" Target="https://m.edsoo.ru/fa25e0ca" TargetMode="External"/><Relationship Id="rId244" Type="http://schemas.openxmlformats.org/officeDocument/2006/relationships/hyperlink" Target="https://m.edsoo.ru/fa268480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46" Type="http://schemas.openxmlformats.org/officeDocument/2006/relationships/hyperlink" Target="https://m.edsoo.ru/fa25f57e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53" Type="http://schemas.openxmlformats.org/officeDocument/2006/relationships/hyperlink" Target="https://m.edsoo.ru/fa2766fc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420" Type="http://schemas.openxmlformats.org/officeDocument/2006/relationships/hyperlink" Target="https://m.edsoo.ru/fa280634" TargetMode="External"/><Relationship Id="rId255" Type="http://schemas.openxmlformats.org/officeDocument/2006/relationships/hyperlink" Target="https://m.edsoo.ru/fa267ca6" TargetMode="External"/><Relationship Id="rId297" Type="http://schemas.openxmlformats.org/officeDocument/2006/relationships/hyperlink" Target="https://m.edsoo.ru/fa26e4c0" TargetMode="External"/><Relationship Id="rId462" Type="http://schemas.openxmlformats.org/officeDocument/2006/relationships/hyperlink" Target="https://m.edsoo.ru/fba9c42a" TargetMode="External"/><Relationship Id="rId518" Type="http://schemas.openxmlformats.org/officeDocument/2006/relationships/hyperlink" Target="https://m.edsoo.ru/fbaa47ce" TargetMode="External"/><Relationship Id="rId115" Type="http://schemas.openxmlformats.org/officeDocument/2006/relationships/hyperlink" Target="https://m.edsoo.ru/fa256ed8" TargetMode="External"/><Relationship Id="rId157" Type="http://schemas.openxmlformats.org/officeDocument/2006/relationships/hyperlink" Target="https://m.edsoo.ru/fa260c12" TargetMode="External"/><Relationship Id="rId322" Type="http://schemas.openxmlformats.org/officeDocument/2006/relationships/hyperlink" Target="https://m.edsoo.ru/fa2715a8" TargetMode="External"/><Relationship Id="rId364" Type="http://schemas.openxmlformats.org/officeDocument/2006/relationships/hyperlink" Target="https://m.edsoo.ru/fa27840c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e32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66" Type="http://schemas.openxmlformats.org/officeDocument/2006/relationships/hyperlink" Target="https://m.edsoo.ru/fa26a9ba" TargetMode="External"/><Relationship Id="rId431" Type="http://schemas.openxmlformats.org/officeDocument/2006/relationships/hyperlink" Target="https://m.edsoo.ru/fba96516" TargetMode="External"/><Relationship Id="rId473" Type="http://schemas.openxmlformats.org/officeDocument/2006/relationships/hyperlink" Target="https://m.edsoo.ru/fba9e248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464" TargetMode="External"/><Relationship Id="rId168" Type="http://schemas.openxmlformats.org/officeDocument/2006/relationships/hyperlink" Target="https://m.edsoo.ru/fa258918" TargetMode="External"/><Relationship Id="rId333" Type="http://schemas.openxmlformats.org/officeDocument/2006/relationships/hyperlink" Target="https://m.edsoo.ru/fa27365a" TargetMode="External"/><Relationship Id="rId540" Type="http://schemas.openxmlformats.org/officeDocument/2006/relationships/hyperlink" Target="https://m.edsoo.ru/fbaa76a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bae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4f06" TargetMode="External"/><Relationship Id="rId277" Type="http://schemas.openxmlformats.org/officeDocument/2006/relationships/hyperlink" Target="https://m.edsoo.ru/fa26c0b2" TargetMode="External"/><Relationship Id="rId400" Type="http://schemas.openxmlformats.org/officeDocument/2006/relationships/hyperlink" Target="https://m.edsoo.ru/fa27df1a" TargetMode="External"/><Relationship Id="rId442" Type="http://schemas.openxmlformats.org/officeDocument/2006/relationships/hyperlink" Target="https://m.edsoo.ru/fba98c3a" TargetMode="External"/><Relationship Id="rId484" Type="http://schemas.openxmlformats.org/officeDocument/2006/relationships/hyperlink" Target="https://m.edsoo.ru/fba9f418" TargetMode="External"/><Relationship Id="rId137" Type="http://schemas.openxmlformats.org/officeDocument/2006/relationships/hyperlink" Target="https://m.edsoo.ru/fa25632a" TargetMode="External"/><Relationship Id="rId302" Type="http://schemas.openxmlformats.org/officeDocument/2006/relationships/hyperlink" Target="https://m.edsoo.ru/fa26edda" TargetMode="External"/><Relationship Id="rId344" Type="http://schemas.openxmlformats.org/officeDocument/2006/relationships/hyperlink" Target="https://m.edsoo.ru/fa275086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46" Type="http://schemas.openxmlformats.org/officeDocument/2006/relationships/hyperlink" Target="https://m.edsoo.ru/fa266108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53" Type="http://schemas.openxmlformats.org/officeDocument/2006/relationships/hyperlink" Target="https://m.edsoo.ru/fba9b228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355" Type="http://schemas.openxmlformats.org/officeDocument/2006/relationships/hyperlink" Target="https://m.edsoo.ru/fa276a4e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62" Type="http://schemas.openxmlformats.org/officeDocument/2006/relationships/hyperlink" Target="https://m.edsoo.ru/fbaa9d50" TargetMode="External"/><Relationship Id="rId215" Type="http://schemas.openxmlformats.org/officeDocument/2006/relationships/hyperlink" Target="https://m.edsoo.ru/fa261b12" TargetMode="External"/><Relationship Id="rId257" Type="http://schemas.openxmlformats.org/officeDocument/2006/relationships/hyperlink" Target="https://m.edsoo.ru/fa2687c8" TargetMode="External"/><Relationship Id="rId422" Type="http://schemas.openxmlformats.org/officeDocument/2006/relationships/hyperlink" Target="https://m.edsoo.ru/fba94d6a" TargetMode="External"/><Relationship Id="rId464" Type="http://schemas.openxmlformats.org/officeDocument/2006/relationships/hyperlink" Target="https://m.edsoo.ru/fba9c736" TargetMode="External"/><Relationship Id="rId299" Type="http://schemas.openxmlformats.org/officeDocument/2006/relationships/hyperlink" Target="https://m.edsoo.ru/fa26e7ea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66" Type="http://schemas.openxmlformats.org/officeDocument/2006/relationships/hyperlink" Target="https://m.edsoo.ru/fa278b96" TargetMode="External"/><Relationship Id="rId573" Type="http://schemas.openxmlformats.org/officeDocument/2006/relationships/hyperlink" Target="https://m.edsoo.ru/fbaaab60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hyperlink" Target="https://t.me/zam_dir" TargetMode="External"/><Relationship Id="rId237" Type="http://schemas.openxmlformats.org/officeDocument/2006/relationships/hyperlink" Target="https://m.edsoo.ru/fa26565e" TargetMode="External"/><Relationship Id="rId444" Type="http://schemas.openxmlformats.org/officeDocument/2006/relationships/hyperlink" Target="https://m.edsoo.ru/fba99270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522" Type="http://schemas.openxmlformats.org/officeDocument/2006/relationships/hyperlink" Target="https://m.edsoo.ru/fbaa4cec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399" Type="http://schemas.openxmlformats.org/officeDocument/2006/relationships/hyperlink" Target="https://m.edsoo.ru/fa27dd9e" TargetMode="External"/><Relationship Id="rId259" Type="http://schemas.openxmlformats.org/officeDocument/2006/relationships/hyperlink" Target="https://m.edsoo.ru/fa2695d8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172" Type="http://schemas.openxmlformats.org/officeDocument/2006/relationships/hyperlink" Target="https://m.edsoo.ru/fa25939a" TargetMode="External"/><Relationship Id="rId477" Type="http://schemas.openxmlformats.org/officeDocument/2006/relationships/hyperlink" Target="https://m.edsoo.ru/fba9e73e" TargetMode="External"/><Relationship Id="rId337" Type="http://schemas.openxmlformats.org/officeDocument/2006/relationships/hyperlink" Target="https://m.edsoo.ru/fa273f6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7ea6" TargetMode="External"/><Relationship Id="rId183" Type="http://schemas.openxmlformats.org/officeDocument/2006/relationships/hyperlink" Target="https://m.edsoo.ru/fa25a27c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250" Type="http://schemas.openxmlformats.org/officeDocument/2006/relationships/hyperlink" Target="https://m.edsoo.ru/fa2671e8" TargetMode="External"/><Relationship Id="rId488" Type="http://schemas.openxmlformats.org/officeDocument/2006/relationships/hyperlink" Target="https://m.edsoo.ru/fbaa03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49969</Words>
  <Characters>284829</Characters>
  <Application>Microsoft Office Word</Application>
  <DocSecurity>0</DocSecurity>
  <Lines>2373</Lines>
  <Paragraphs>668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Intel</cp:lastModifiedBy>
  <cp:revision>10</cp:revision>
  <dcterms:created xsi:type="dcterms:W3CDTF">2025-04-27T05:10:00Z</dcterms:created>
  <dcterms:modified xsi:type="dcterms:W3CDTF">2025-08-29T04:35:00Z</dcterms:modified>
</cp:coreProperties>
</file>